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D165B">
        <w:trPr>
          <w:trHeight w:hRule="exact" w:val="4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165B" w:rsidRDefault="001D165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1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165B" w:rsidRDefault="001D165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6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165B" w:rsidRDefault="001D165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t>Наказ / розпорядчий документ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ind w:left="60"/>
              <w:jc w:val="center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r>
              <w:t>09.09.2024 р. № 401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165B" w:rsidRDefault="001D165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6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Pr="00420CF1" w:rsidRDefault="008016DD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420CF1">
              <w:rPr>
                <w:b/>
                <w:sz w:val="28"/>
                <w:lang w:val="uk-UA"/>
              </w:rPr>
              <w:t xml:space="preserve"> </w:t>
            </w:r>
            <w:r w:rsidR="00420CF1" w:rsidRPr="00420CF1">
              <w:rPr>
                <w:b/>
                <w:sz w:val="28"/>
                <w:lang w:val="uk-UA"/>
              </w:rPr>
              <w:t>(у новій редакції)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3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3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b/>
              </w:rPr>
              <w:t>0213241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3241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both"/>
            </w:pPr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7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165B" w:rsidRDefault="008016D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8596932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8596932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3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9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t>- Конституція України від 28.06.1996р. №254к/96-ВР із змінами;</w:t>
            </w:r>
            <w:r>
              <w:br/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зі змінами;</w:t>
            </w:r>
            <w:r>
              <w:br/>
              <w:t>- Закон України від 26.04.2001 № 2402-III "Про охорону дитинства"зі змінами;</w:t>
            </w:r>
            <w:r>
              <w:br/>
              <w:t>- Закон України від 21.06.2001 № 2558-III "Про соціальну роботу з сім'ями, дітьми та молоддю" зі змінами;</w:t>
            </w:r>
            <w:r>
              <w:br/>
              <w:t>- Закон України від 02.06.2005р. №2623-IV "Про основи соціального захисту бездомних громадян і безпритульних дітей" із змінами;</w:t>
            </w:r>
            <w:r>
              <w:br/>
              <w:t>- Постанова КМУ від 16.11.2016р. №834 "Про затвердження Примірного положення про центр соціальної підтримки дітей та сімей" із змінами;</w:t>
            </w:r>
            <w:r>
              <w:br/>
              <w:t>- Наказ Міністерства соціальної політики України від 18.05.2015р. №526 "Про умови оплати праці працівників закладів соціального захисту  дітей, закладів соціального обслуговування і центрів соціальних служб для сім'ї, дітей та молоді"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21.12.2023р. №1563 "Про бюджет Коростенської міської територіальної громади на 2024 рік"зі змінами;</w:t>
            </w:r>
            <w:r>
              <w:br/>
              <w:t>-  Рішення виконавчого комітету Коростенської міської ради від 19.06.2024р. №357 "Про внесення змін до бюджету Коростенської міської територіальної громади на 2024 рік" зі змінами.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1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256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32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165B" w:rsidRDefault="001D165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00"/>
        </w:trPr>
        <w:tc>
          <w:tcPr>
            <w:tcW w:w="400" w:type="dxa"/>
          </w:tcPr>
          <w:p w:rsidR="001D165B" w:rsidRDefault="001D165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br/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Надання соціальних послуг дітям, сімям, матерям з дітьми, які опинились в складних життєвих умовах, надання їм комплексної соціальної, психологічної, педагогічної, медичної, правової та інших видів допомоги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t>Надання соціальних послуг дітям, сім'ям, матерям з дітьми, які опинились в складних життєвих умовах, надання їм комплексної соціальної, психологічної, педагогічної, медичної, правової та інших видів допомоги. Забезпечення діяльності інших закладів у сфері соціального захисту та соціального забезпечення.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</w:pPr>
            <w:r>
              <w:t xml:space="preserve"> Надання соціальних послуг іншим вразливим категоріям населення</w:t>
            </w:r>
            <w:r>
              <w:br/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Надання соціальних послуг іншим вразливим категоріям населення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8 596 932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8 596 932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rPr>
                <w:b/>
              </w:rPr>
              <w:t>8 596 932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rPr>
                <w:b/>
              </w:rPr>
              <w:t>8 596 932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1D165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1D165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1D165B">
            <w:pPr>
              <w:ind w:right="60"/>
              <w:jc w:val="right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 xml:space="preserve">кількість установ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мережа установ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 xml:space="preserve">кількість штатних працівників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34,50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34,50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5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00"/>
        </w:trPr>
        <w:tc>
          <w:tcPr>
            <w:tcW w:w="400" w:type="dxa"/>
          </w:tcPr>
          <w:p w:rsidR="001D165B" w:rsidRDefault="001D165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кількість місць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кількість дітей, які перебували протягом року у відділенні термінового влаштування та в соціальних квартирах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60,00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кількість сімей, яким надано соціальні послуги відділенням підтримки сім'ї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220,00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кількість матерів з дітьми, яким надано соціальні послуги відділенням для матерів з дітьми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кількість наданих соціальних послуг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1 410,00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1 410,00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 xml:space="preserve">середні витрати на одне місце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171 938,63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171 938,63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середньомісячна заробітна плата працівників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12 088,16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12 088,16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середньорічні витрати на надання однієї соціальної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6 097,11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6 097,11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165B" w:rsidRDefault="008016D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1D165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динаміка кількості осіб, яким протягом року надано соціальні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left="60"/>
            </w:pPr>
            <w:r>
              <w:t>відс.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1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6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65B" w:rsidRDefault="008016DD">
            <w:r>
              <w:t>Володимир МОСКАЛЕНКО</w:t>
            </w: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1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5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2A7E73">
        <w:trPr>
          <w:trHeight w:hRule="exact" w:val="460"/>
        </w:trPr>
        <w:tc>
          <w:tcPr>
            <w:tcW w:w="400" w:type="dxa"/>
          </w:tcPr>
          <w:p w:rsidR="002A7E73" w:rsidRDefault="002A7E73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2A7E73" w:rsidRDefault="002A7E7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E73" w:rsidRDefault="002A7E73" w:rsidP="00C8779A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2A7E73" w:rsidRDefault="002A7E73" w:rsidP="00C8779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7E73" w:rsidRDefault="002A7E73" w:rsidP="00C8779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E73" w:rsidRDefault="002A7E73" w:rsidP="00C8779A">
            <w:r>
              <w:t>Оксана МЕЛЬНИЧЕНКО</w:t>
            </w:r>
          </w:p>
        </w:tc>
        <w:tc>
          <w:tcPr>
            <w:tcW w:w="1800" w:type="dxa"/>
          </w:tcPr>
          <w:p w:rsidR="002A7E73" w:rsidRDefault="002A7E73">
            <w:pPr>
              <w:pStyle w:val="EMPTYCELLSTYLE"/>
            </w:pPr>
          </w:p>
        </w:tc>
        <w:tc>
          <w:tcPr>
            <w:tcW w:w="400" w:type="dxa"/>
          </w:tcPr>
          <w:p w:rsidR="002A7E73" w:rsidRDefault="002A7E73">
            <w:pPr>
              <w:pStyle w:val="EMPTYCELLSTYLE"/>
            </w:pPr>
          </w:p>
        </w:tc>
      </w:tr>
      <w:bookmarkEnd w:id="0"/>
      <w:tr w:rsidR="001D165B">
        <w:trPr>
          <w:trHeight w:hRule="exact" w:val="14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42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165B" w:rsidRDefault="008016DD">
            <w:r>
              <w:rPr>
                <w:b/>
              </w:rPr>
              <w:t>09.09.2024 р.</w:t>
            </w: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  <w:tr w:rsidR="001D165B">
        <w:trPr>
          <w:trHeight w:hRule="exact" w:val="280"/>
        </w:trPr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65B" w:rsidRDefault="008016D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1800" w:type="dxa"/>
          </w:tcPr>
          <w:p w:rsidR="001D165B" w:rsidRDefault="001D165B">
            <w:pPr>
              <w:pStyle w:val="EMPTYCELLSTYLE"/>
            </w:pPr>
          </w:p>
        </w:tc>
        <w:tc>
          <w:tcPr>
            <w:tcW w:w="400" w:type="dxa"/>
          </w:tcPr>
          <w:p w:rsidR="001D165B" w:rsidRDefault="001D165B">
            <w:pPr>
              <w:pStyle w:val="EMPTYCELLSTYLE"/>
            </w:pPr>
          </w:p>
        </w:tc>
      </w:tr>
    </w:tbl>
    <w:p w:rsidR="008016DD" w:rsidRDefault="008016DD"/>
    <w:sectPr w:rsidR="008016D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1D165B"/>
    <w:rsid w:val="001D165B"/>
    <w:rsid w:val="002A7E73"/>
    <w:rsid w:val="00420CF1"/>
    <w:rsid w:val="008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420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2024-09-09T08:55:00Z</cp:lastPrinted>
  <dcterms:created xsi:type="dcterms:W3CDTF">2024-09-09T08:55:00Z</dcterms:created>
  <dcterms:modified xsi:type="dcterms:W3CDTF">2024-09-09T11:06:00Z</dcterms:modified>
</cp:coreProperties>
</file>