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B2D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256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32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4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2DB8" w:rsidRDefault="005B2DB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256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32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4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2DB8" w:rsidRDefault="005B2DB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DB8" w:rsidRDefault="0052267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256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32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4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2DB8" w:rsidRDefault="005B2DB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DB8" w:rsidRDefault="00522673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256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32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4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DB8" w:rsidRDefault="0052267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256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32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4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DB8" w:rsidRDefault="00522673">
            <w:r>
              <w:t>Наказ / розпорядчий документ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256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32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4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DB8" w:rsidRDefault="00522673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256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32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4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256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32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4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ind w:left="60"/>
              <w:jc w:val="center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256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32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4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256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32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4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r>
              <w:t>31.01.2024 р. № 1п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256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32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4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2DB8" w:rsidRDefault="005B2DB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DB8" w:rsidRDefault="00522673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DB8" w:rsidRDefault="0052267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DB8" w:rsidRDefault="00522673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DB8" w:rsidRDefault="00522673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DB8" w:rsidRDefault="0052267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2DB8" w:rsidRDefault="00522673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2DB8" w:rsidRDefault="00522673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B2DB8" w:rsidRDefault="00522673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DB8" w:rsidRDefault="0052267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DB8" w:rsidRDefault="00522673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DB8" w:rsidRDefault="00522673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DB8" w:rsidRDefault="0052267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2DB8" w:rsidRDefault="00522673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B2DB8" w:rsidRDefault="00522673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B2DB8" w:rsidRDefault="00522673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DB8" w:rsidRDefault="0052267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DB8" w:rsidRDefault="00522673">
            <w:pPr>
              <w:jc w:val="center"/>
            </w:pPr>
            <w:r>
              <w:rPr>
                <w:b/>
              </w:rPr>
              <w:t>0210180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DB8" w:rsidRDefault="00522673">
            <w:pPr>
              <w:jc w:val="center"/>
            </w:pPr>
            <w:r>
              <w:t>0180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DB8" w:rsidRDefault="00522673">
            <w:pPr>
              <w:jc w:val="center"/>
            </w:pPr>
            <w:r>
              <w:t xml:space="preserve">  0133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  <w:jc w:val="both"/>
            </w:pPr>
            <w:r>
              <w:t>Інша діяльність у сфері державного управління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DB8" w:rsidRDefault="00522673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B8" w:rsidRDefault="00522673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B8" w:rsidRDefault="00522673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2DB8" w:rsidRDefault="00522673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554000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554000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DB8" w:rsidRDefault="00522673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</w:t>
            </w:r>
            <w:r>
              <w:t>Про бюджет Коростенської міської територіальної громади на 2024 рік";</w:t>
            </w:r>
            <w:r>
              <w:br/>
              <w:t>- Рішення двадцять восьмої сесії VIIІ скликання Коростенської міської ради від 26.10.2023р. №1484  "Про затвердження Програми розвитку місцевого самоврядування Коростенської міської тери</w:t>
            </w:r>
            <w:r>
              <w:t>торіальної громади на 2024-2026 роки".</w:t>
            </w:r>
            <w:r>
              <w:br/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256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32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4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B2DB8" w:rsidRDefault="005B2DB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B2DB8" w:rsidRDefault="005B2DB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5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</w:pPr>
            <w:r>
              <w:t>Створення належних умов для реалізації тариторіальною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5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B2DB8" w:rsidRDefault="00522673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r>
              <w:t>Створення належних умов для розвитку місцевого самоврядування в місті як важливого фактору функціонування громадянського суспільства, трансформації та адаптації до нових політичних і соціально-економічних умов.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5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DB8" w:rsidRDefault="00522673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5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DB8" w:rsidRDefault="0052267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554 000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554 000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rPr>
                <w:b/>
              </w:rPr>
              <w:t>554 000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rPr>
                <w:b/>
              </w:rPr>
              <w:t>554 000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5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DB8" w:rsidRDefault="0052267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</w:pPr>
            <w:r>
              <w:t>Програма розвитку місцевого самоврядування Коростенської міської територіальної громади на 2024-2026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554 000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554 000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rPr>
                <w:b/>
              </w:rPr>
              <w:t>554 000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rPr>
                <w:b/>
              </w:rPr>
              <w:t>554 000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DB8" w:rsidRDefault="0052267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DB8" w:rsidRDefault="0052267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</w:pPr>
            <w:r>
              <w:t>кількість відзначених осіб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</w:pPr>
            <w:r>
              <w:t>рішення міської ради, рішення виконкому, 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250,00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</w:pPr>
            <w:r>
              <w:t>кількість відвідувачів веб-сайту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</w:pPr>
            <w:r>
              <w:t>аналіз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320 000,00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320 000,00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DB8" w:rsidRDefault="0052267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DB8" w:rsidRDefault="00522673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5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B2DB8" w:rsidRDefault="005B2DB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4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</w:pPr>
            <w:r>
              <w:t>середня вартість заохочення та відзначення на1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400,00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</w:pPr>
            <w:r>
              <w:t>середньомісячна кількість відвідувань офіційного сайту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26 667,00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26 667,00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DB8" w:rsidRDefault="0052267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DB8" w:rsidRDefault="00522673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</w:pPr>
            <w:r>
              <w:t>динаміка кількості відвідувань офіційного сайту порівняно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B2DB8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72,67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72,67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B2DB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</w:pPr>
            <w:r>
              <w:t>відсоток кількості відзначених осіб відносно минулого року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4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DB8" w:rsidRDefault="00522673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r>
              <w:t>Володимир МОСКАЛЕНКО</w:t>
            </w: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B8" w:rsidRDefault="0052267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B8" w:rsidRDefault="00522673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DB8" w:rsidRDefault="0052267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DB8" w:rsidRDefault="00522673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DB8" w:rsidRDefault="00522673">
            <w:r>
              <w:t>Людмила БАРДОВСЬКА</w:t>
            </w: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B8" w:rsidRDefault="0052267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DB8" w:rsidRDefault="00522673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DB8" w:rsidRDefault="00522673">
            <w:r>
              <w:rPr>
                <w:b/>
              </w:rPr>
              <w:t>31.01.2024 р.</w:t>
            </w:r>
          </w:p>
        </w:tc>
        <w:tc>
          <w:tcPr>
            <w:tcW w:w="14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  <w:tr w:rsidR="005B2D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DB8" w:rsidRDefault="0052267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1800" w:type="dxa"/>
          </w:tcPr>
          <w:p w:rsidR="005B2DB8" w:rsidRDefault="005B2DB8">
            <w:pPr>
              <w:pStyle w:val="EMPTYCELLSTYLE"/>
            </w:pPr>
          </w:p>
        </w:tc>
        <w:tc>
          <w:tcPr>
            <w:tcW w:w="400" w:type="dxa"/>
          </w:tcPr>
          <w:p w:rsidR="005B2DB8" w:rsidRDefault="005B2DB8">
            <w:pPr>
              <w:pStyle w:val="EMPTYCELLSTYLE"/>
            </w:pPr>
          </w:p>
        </w:tc>
      </w:tr>
    </w:tbl>
    <w:p w:rsidR="00522673" w:rsidRDefault="00522673"/>
    <w:sectPr w:rsidR="0052267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B2DB8"/>
    <w:rsid w:val="001448D9"/>
    <w:rsid w:val="00522673"/>
    <w:rsid w:val="005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2024-02-01T14:35:00Z</dcterms:created>
  <dcterms:modified xsi:type="dcterms:W3CDTF">2024-02-01T14:35:00Z</dcterms:modified>
</cp:coreProperties>
</file>