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007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32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007A2" w:rsidRDefault="004007A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32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007A2" w:rsidRDefault="004007A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32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007A2" w:rsidRDefault="004007A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32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32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r>
              <w:t>Наказ / розпорядчий документ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32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32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32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ind w:left="60"/>
              <w:jc w:val="center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32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32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r>
              <w:t>01.12.2023 р. № 8п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32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007A2" w:rsidRDefault="004007A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Pr="0020234B" w:rsidRDefault="004B3FE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20234B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20234B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7A2" w:rsidRDefault="004B3FE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9676900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2248321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7428579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</w:t>
            </w:r>
            <w:r>
              <w:t>2.2022р. №1060 "Про бюджет Коростенської міської територіальної громади на 2023 рік" зі змінами;</w:t>
            </w:r>
            <w:r>
              <w:br/>
              <w:t xml:space="preserve">- Рішення тридцять першої сесії VII скликання від 23.05.2019р. №1473 "Про затвердження Програми матеріально-технічного забезпечення військових частин Збройних </w:t>
            </w:r>
            <w:r>
              <w:t>Сил України, Коростенського районного територіального центру комплектування та соціальної підтримки на 2019-2023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007A2" w:rsidRDefault="004007A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5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07A2" w:rsidRDefault="004B3FE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5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7A2" w:rsidRDefault="004B3FE5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5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2 248 321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7 428 579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9 676 900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rPr>
                <w:b/>
              </w:rPr>
              <w:t>2 248 321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rPr>
                <w:b/>
              </w:rPr>
              <w:t>7 428 579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rPr>
                <w:b/>
              </w:rPr>
              <w:t>9 676 900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5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2 248 321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7 428 579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9 676 900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rPr>
                <w:b/>
              </w:rPr>
              <w:t>2 248 321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rPr>
                <w:b/>
              </w:rPr>
              <w:t>7 428 579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rPr>
                <w:b/>
              </w:rPr>
              <w:t>9 676</w:t>
            </w:r>
            <w:r>
              <w:rPr>
                <w:b/>
              </w:rPr>
              <w:t> 900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7A2" w:rsidRDefault="004B3FE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7A2" w:rsidRDefault="004B3FE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2 238 321,00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7 428 579,00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9 666 900,00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обсяг видатків на енергоносії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7A2" w:rsidRDefault="004B3FE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7A2" w:rsidRDefault="004B3FE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кількість придбаних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12 720,00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12 775,00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5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007A2" w:rsidRDefault="004007A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7A2" w:rsidRDefault="004B3FE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7A2" w:rsidRDefault="004B3FE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175,97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135 065,07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135 241,04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7A2" w:rsidRDefault="004B3FE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7A2" w:rsidRDefault="004B3FE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007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r>
              <w:t>Володимир МОСКАЛЕНКО</w:t>
            </w: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7A2" w:rsidRDefault="004B3FE5">
            <w:r>
              <w:t>Людмила БАРДОВСЬКА</w:t>
            </w: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7A2" w:rsidRDefault="004B3FE5">
            <w:r>
              <w:rPr>
                <w:b/>
              </w:rPr>
              <w:t>01.12.2023 р.</w:t>
            </w: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  <w:tr w:rsidR="004007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7A2" w:rsidRDefault="004B3FE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1800" w:type="dxa"/>
          </w:tcPr>
          <w:p w:rsidR="004007A2" w:rsidRDefault="004007A2">
            <w:pPr>
              <w:pStyle w:val="EMPTYCELLSTYLE"/>
            </w:pPr>
          </w:p>
        </w:tc>
        <w:tc>
          <w:tcPr>
            <w:tcW w:w="400" w:type="dxa"/>
          </w:tcPr>
          <w:p w:rsidR="004007A2" w:rsidRDefault="004007A2">
            <w:pPr>
              <w:pStyle w:val="EMPTYCELLSTYLE"/>
            </w:pPr>
          </w:p>
        </w:tc>
      </w:tr>
    </w:tbl>
    <w:p w:rsidR="004B3FE5" w:rsidRDefault="004B3FE5"/>
    <w:sectPr w:rsidR="004B3FE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007A2"/>
    <w:rsid w:val="0020234B"/>
    <w:rsid w:val="004007A2"/>
    <w:rsid w:val="004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2023-12-01T09:24:00Z</dcterms:created>
  <dcterms:modified xsi:type="dcterms:W3CDTF">2023-12-01T09:24:00Z</dcterms:modified>
</cp:coreProperties>
</file>