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40"/>
        <w:gridCol w:w="20"/>
        <w:gridCol w:w="60"/>
        <w:gridCol w:w="40"/>
        <w:gridCol w:w="40"/>
        <w:gridCol w:w="160"/>
        <w:gridCol w:w="280"/>
        <w:gridCol w:w="80"/>
        <w:gridCol w:w="20"/>
        <w:gridCol w:w="300"/>
        <w:gridCol w:w="80"/>
        <w:gridCol w:w="40"/>
        <w:gridCol w:w="40"/>
        <w:gridCol w:w="60"/>
        <w:gridCol w:w="200"/>
        <w:gridCol w:w="80"/>
        <w:gridCol w:w="300"/>
        <w:gridCol w:w="200"/>
        <w:gridCol w:w="80"/>
        <w:gridCol w:w="80"/>
        <w:gridCol w:w="60"/>
        <w:gridCol w:w="180"/>
        <w:gridCol w:w="20"/>
        <w:gridCol w:w="100"/>
        <w:gridCol w:w="380"/>
        <w:gridCol w:w="10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B72B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B72BA0" w:rsidRDefault="00B72BA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B72BA0" w:rsidRDefault="00B72BA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2BA0" w:rsidRDefault="00562ED6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2BA0" w:rsidRDefault="00562ED6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72BA0" w:rsidRDefault="00562ED6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72BA0" w:rsidRDefault="00562ED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t>0218210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t>8210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t>0380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both"/>
            </w:pPr>
            <w:r>
              <w:t>Муніципальні формування з охорони громадського порядку</w:t>
            </w:r>
          </w:p>
        </w:tc>
        <w:tc>
          <w:tcPr>
            <w:tcW w:w="2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2BA0" w:rsidRDefault="00562ED6">
            <w:pPr>
              <w:spacing w:after="200"/>
              <w:ind w:left="500"/>
            </w:pPr>
            <w:r>
              <w:t xml:space="preserve"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</w:t>
            </w:r>
            <w:r>
              <w:br/>
              <w:t>Ус</w:t>
            </w:r>
            <w:r>
              <w:t>унення порушень правил торгівлі, благоустрою.</w:t>
            </w: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72BA0" w:rsidRDefault="00562ED6">
            <w:pPr>
              <w:ind w:left="500"/>
            </w:pPr>
            <w:r>
              <w:t>Охорона громадського порядку та безпека дорожнього руху дотримання "Правил благоустрою територій</w:t>
            </w: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86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2BA0" w:rsidRDefault="00562ED6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</w:t>
            </w:r>
            <w:r>
              <w:t>. №280/97-ВР "Про місцеве самоврядування в Україні" із змінами;</w:t>
            </w:r>
            <w:r>
              <w:br/>
              <w:t>- Закон України від 12.05.2015 № 389-VIII "Про правовий режим воєнного стану" із змінами;</w:t>
            </w:r>
            <w:r>
              <w:br/>
              <w:t>- Указ Президента України від 24.02.2022р. №68/2022 "Про введення воєнного стану в Україні" із змінами</w:t>
            </w:r>
            <w:r>
              <w:t>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</w:t>
            </w:r>
            <w:r>
              <w:t>12.2022р. №1060 "Про бюджет Коростенської міської територіальної громади на 2023 рік" зі змінами;</w:t>
            </w:r>
            <w:r>
              <w:br/>
              <w:t>- Рішення тридцять восьмої сесії VI скликання Коростенської міської ради від 18.12.2014р. №1689 "Про затвердження Стратегічного плану розвитку міста Коростеня</w:t>
            </w:r>
            <w:r>
              <w:t xml:space="preserve"> до 2025 року" із змінами;</w:t>
            </w:r>
            <w:r>
              <w:br/>
              <w:t>- Рішення другої сесії VIIІ скликання Коростенської міської ради від 08.10.2020р. №1974  "Про затвердження комплексної програми профілактики злочинності в місті Коростені на 2021-2024 роки із змінами";</w:t>
            </w:r>
            <w:r>
              <w:br/>
              <w:t>- Рішення виконавчого коміт</w:t>
            </w:r>
            <w:r>
              <w:t>ету Коростенської міської ради від 05.10.2016 р. №468 "Про Порядок розроблення фінансування, моніторингу міських програм та звітності про їх виконання";</w:t>
            </w:r>
            <w:r>
              <w:br/>
              <w:t>- Розпорядження начальника Житомирської обласної військової адміністрації №341 від 18.11.2022 р. "Про у</w:t>
            </w:r>
            <w:r>
              <w:t>творення координаційного штабу з питань роботи пунктів незламності при Житомирській обласній військовій адміністрації";</w:t>
            </w:r>
            <w:r>
              <w:br/>
              <w:t>- Рішення комісії з питань техногенно-екологічної безпеки і надзвичайних ситтуацій №15 від 23.11.2022р.;</w:t>
            </w:r>
            <w:r>
              <w:br/>
              <w:t xml:space="preserve">- Звіт про виконання бюджетної </w:t>
            </w:r>
            <w:r>
              <w:t>програми місцевого бюджету за 2022рік.</w:t>
            </w:r>
            <w:r>
              <w:br/>
            </w:r>
          </w:p>
        </w:tc>
        <w:tc>
          <w:tcPr>
            <w:tcW w:w="360" w:type="dxa"/>
            <w:gridSpan w:val="2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  <w:pageBreakBefore/>
            </w:pPr>
          </w:p>
        </w:tc>
        <w:tc>
          <w:tcPr>
            <w:tcW w:w="8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5 723 243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5 723 243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5 999 100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5 999 100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7 152 000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7 152 000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62 570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62 570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65 000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29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58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</w:t>
            </w:r>
            <w:r>
              <w:rPr>
                <w:rFonts w:ascii="Arial" w:eastAsia="Arial" w:hAnsi="Arial" w:cs="Arial"/>
                <w:sz w:val="16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102 700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102 700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604100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початок періоду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35 238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35 238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604200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кінець періоду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31 045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31 045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5 723 243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169 492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5 892 735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5 999 100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65 000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6 064 100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7 152 000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75 000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7 227 000</w:t>
            </w: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t>2026 рік (прогноз)</w:t>
            </w: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7 609 100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7 609 100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8 260 900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8 260 900</w:t>
            </w: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80 300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80 300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86 000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86 000</w:t>
            </w: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2BA0" w:rsidRDefault="00B72BA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2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7 609 100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80 300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7 689 400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8 260 900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86 000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8 346 900</w:t>
            </w:r>
          </w:p>
        </w:tc>
        <w:tc>
          <w:tcPr>
            <w:tcW w:w="2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2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2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2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4 581 770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4 582 770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4 586 000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4 586 000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5 563 400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5 563 400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918 773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229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919 002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986 000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986 000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1 224 000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1 224 000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62 500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23 476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85 976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93 200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31 500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124 700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132 300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38 300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170 600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10 045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17 800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29 300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21 309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50 609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50 700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27 500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78 200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15 200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45 200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238 900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238 900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168 500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168 500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2 200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18 893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18 893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30 400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30 400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2 100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102 700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102 700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5 723 243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169 492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5 892 735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5 999 100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65 000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6 064 100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7 152 000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7 227 000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B72BA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2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5 943 800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5 943 800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6 461 000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6 461 000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1 307 600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1 307 600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1 421 400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1 421 400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108 600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149 600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114 600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44 400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159 000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12 500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20 100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16 300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32 100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48 400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17 200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51 200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183 000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183 000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193 600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193 600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2 720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2 720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2 900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33 000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35 300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35 300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2 280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2 280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2 400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7 609 100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80 300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7 689 400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8 260 900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8 346 900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Охорона громадського порядку та безпека дорожнього руху дотримання "Правил благоустрою територій, забезпечення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5 723 243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169 492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5 892 735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5 999 100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6 064 100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7 152 000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7 227 000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чистоти і належного санітарного стану у Коростенській територіальній громаді"</w:t>
            </w:r>
          </w:p>
        </w:tc>
        <w:tc>
          <w:tcPr>
            <w:tcW w:w="10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5 723 243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169 492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5 892 735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5 999 100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65 000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6 064 100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7 152 000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7 227 000</w:t>
            </w: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Охорона громадського порядку та безпека дорожнього руху дотримання "</w:t>
            </w:r>
            <w:r>
              <w:rPr>
                <w:rFonts w:ascii="Arial" w:eastAsia="Arial" w:hAnsi="Arial" w:cs="Arial"/>
                <w:sz w:val="16"/>
              </w:rPr>
              <w:t>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7 609 100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80 300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7 689 400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8 260 900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8 346 900</w:t>
            </w: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7 609 100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80 300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7 689 400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8 260 900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8 346 900</w:t>
            </w: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B72BA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B72BA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осіб вміщених на витвереження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на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перевезених трупів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на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 засновника, які охороняються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статус, договори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попереджень виписаних по благоустрою території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статут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профілактичних рейдів по охороні громадського порядку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осіб, які звернулись в пункт незламності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вміщення на витвереження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13800,00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13800,00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12200,00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12200,00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перевезення трупів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48770,00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48770,00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52800,00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52800,00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1 рейду/року по охороні громадського порядку із 3 чоловік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573900,00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573900,00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охопленої рейдами території (ринки, патрулювання з ВП)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1 рейду/року  із 3 чоловік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73000,00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73000,00</w:t>
            </w: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2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 благоустрою</w:t>
            </w:r>
          </w:p>
        </w:tc>
        <w:tc>
          <w:tcPr>
            <w:tcW w:w="10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охоплена рейдами території по благоустрою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звернеь в пункт незламності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одного рейду/року по охороні громадського порядку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грн/рік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4586000,00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4586000,00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6714400,00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6714400,00</w:t>
            </w: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успішна робота пункту незламності згідно розпорядження міського голови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осіб вміщених на витвереження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на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перевезених трупів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на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</w:t>
            </w:r>
            <w:r>
              <w:rPr>
                <w:rFonts w:ascii="Arial" w:eastAsia="Arial" w:hAnsi="Arial" w:cs="Arial"/>
                <w:sz w:val="16"/>
              </w:rPr>
              <w:t>єктів засновника, які охороняються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статус, договори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попереджень виписаних по благоустрою території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статут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профілактичних рейдів по охороні громадського порядку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вміщення на витвереження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перевезення трупів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65300,00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65300,00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66000,00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66000,00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охопленої рейдами території (ринки, патрулювання з ВП)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1 рейду/року  із 3 чоловік по благоустрою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77520,00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77520,00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84260,00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84260,00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охоплена рейдами території по благоустрою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звернеь в пункт незламності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одного рейду/року по охороні громадського порядку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грн/рік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7173880,00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7173880,00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7798140,00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7798140,00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успішна робота пункту незламності згідно розпорядження міського голови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2BA0" w:rsidRDefault="00B72B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72BA0" w:rsidRDefault="00B72BA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Обов’язкові виплати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2 103 311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2 246 330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2 681 883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2 846 300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3 146 488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1 505 551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1 246 410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1 555 379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1 674 250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1 791 550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129 638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156 180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192 811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203 320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217 566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Стимулюючі доплати та надбавки, що носять необов’язковий характер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843 300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937 080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1 133 327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1 219 930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1 305 396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4 581 800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4 586 000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5 563 400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5 943 800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6 461 000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працівники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медичний персонал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Молодший медичний персонал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38,00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38,00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38,00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38,00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38,00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Комплексна програма профілактики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№1974 від 08.10.2020р.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5 723 243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5 723 243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5 999 100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5 999 100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7 152 000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7 152 000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злочинності Коростенської міської територіальної громади на 2021-2024 роки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5 723 243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5 723 243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5 999 100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5 999 100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7 152 000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7 152 000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Комплексна програма профілактики злочинності Коростенської міської територіальної громади на 2021-2024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№1974 від 08.10.2020р.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7 609 100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7 609 100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8 260 900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8 260 900</w:t>
            </w: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7 609 100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7 609 100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8 260 900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8 260 900</w:t>
            </w: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</w:t>
            </w:r>
            <w:r>
              <w:rPr>
                <w:sz w:val="16"/>
              </w:rPr>
              <w:t>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8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2BA0" w:rsidRDefault="00562ED6">
            <w:pPr>
              <w:spacing w:after="200"/>
            </w:pPr>
            <w:r>
              <w:t>У 2022 році із загального фонду установи  виплачено заробітну плату та забезпечено господарську діяльность,а саме:придбання бензину,канцтоварів,миючих засобів,придбання медикаментів та виробів медичного призначення,оплата комунальних послуг( теплопостачанн</w:t>
            </w:r>
            <w:r>
              <w:t>я та вивіз побутових відходів),оплата інших послуг,що забезпечила виконання завдань зазначених в Програмі профілактики злочинності на 2022 рік. В 2023 році із загального фонду установи було запланованота здійснено виплату заробітної плати та забезпечення г</w:t>
            </w:r>
            <w:r>
              <w:t>осподарської діяльності,а саме:придбання бензину,придбання канцтоварів,миючих засобів,придбано матеріали для поточного ремонту внутрішньої водомережі та санвузла,придбання медикаментів та виробів медичного призначення,сплата комунальних послуг в повному об</w:t>
            </w:r>
            <w:r>
              <w:t xml:space="preserve">сязі(теплопостачання,водопостачання,електропостачання,вивіз побутових відходів) та оплата послуг по ремонту водомережі та санвузла,послуги зв'язку,перезарядки вогнегасників що забезпечило виконання завдань зазначених в Програмі профілактики злочинності на </w:t>
            </w:r>
            <w:r>
              <w:t>2023 рік.</w:t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1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</w:t>
            </w:r>
            <w:r>
              <w:rPr>
                <w:sz w:val="16"/>
              </w:rPr>
              <w:t>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4 581 800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4 581 770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4 581 770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926 060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918 773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918 773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62 500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62 500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62 500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29 300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29 300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29 300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5 730 560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5 723 243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5 723 243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4 586 000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4 586 000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5 563 400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5 563 400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986 000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986 000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1 224 000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1 224 000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93 200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93 200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132 300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132 300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11 100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50 700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50 700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15 200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15 200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238 900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238 900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168 500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168 500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30 400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30 400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30 400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30 400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1 700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1 700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2 100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5 999 100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5 999 100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7 152 000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562ED6">
            <w:pPr>
              <w:ind w:right="60"/>
              <w:jc w:val="right"/>
            </w:pPr>
            <w:r>
              <w:rPr>
                <w:b/>
                <w:sz w:val="16"/>
              </w:rPr>
              <w:t>7 152 000</w:t>
            </w: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B72BA0" w:rsidRDefault="00562ED6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BA0" w:rsidRDefault="00562E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2BA0" w:rsidRDefault="00B72BA0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left="60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2BA0" w:rsidRDefault="00B72BA0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B72BA0">
            <w:pPr>
              <w:jc w:val="center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6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2BA0" w:rsidRDefault="00562ED6">
            <w:pPr>
              <w:spacing w:after="200"/>
              <w:ind w:left="400"/>
              <w:jc w:val="both"/>
            </w:pPr>
            <w:r>
              <w:t xml:space="preserve">В 2024 році із загального фонду установи  заплановано виплату заробітної плати та забезпечення господарської діяльності,а саме:придбання бензину,придбання канцтоварів,придбання спецодягу для працівників установи,придбання медикаментів та виробів медичного </w:t>
            </w:r>
            <w:r>
              <w:t>призначення,оплата послуг зв'язку та за медичний огляд медпрацівників,сплата комунальних послуг в повному об'ємі(теплопостачання,водопостачання,електропостачання,вивіз побутових відходів) та обов'язкове навчання для працівника який веде військовий  облік в</w:t>
            </w:r>
            <w:r>
              <w:t xml:space="preserve"> установі,що забезпечить виконання завдань зазначених в Програмі профілактики злочинності на 2023 рік.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A0" w:rsidRDefault="00562ED6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</w:t>
            </w:r>
            <w:r>
              <w:rPr>
                <w:b/>
              </w:rPr>
              <w:t>льтатів, досягнутих внаслідок використання коштів спеціального фонду бюджету у 2023 році, та очікувані результати у 2024 році.</w:t>
            </w: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72BA0" w:rsidRDefault="00B72BA0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9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r>
              <w:t>Олена ДУБРАВСЬКА</w:t>
            </w: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  <w:tr w:rsidR="00B72B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BA0" w:rsidRDefault="00562ED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</w:tcPr>
          <w:p w:rsidR="00B72BA0" w:rsidRDefault="00B72B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72BA0" w:rsidRDefault="00B72BA0">
            <w:pPr>
              <w:pStyle w:val="EMPTYCELLSTYLE"/>
            </w:pPr>
          </w:p>
        </w:tc>
      </w:tr>
    </w:tbl>
    <w:p w:rsidR="00562ED6" w:rsidRDefault="00562ED6"/>
    <w:sectPr w:rsidR="00562ED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72BA0"/>
    <w:rsid w:val="00562ED6"/>
    <w:rsid w:val="00B72BA0"/>
    <w:rsid w:val="00E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2023-12-21T08:39:00Z</dcterms:created>
  <dcterms:modified xsi:type="dcterms:W3CDTF">2023-12-21T08:39:00Z</dcterms:modified>
</cp:coreProperties>
</file>