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20"/>
        <w:gridCol w:w="20"/>
        <w:gridCol w:w="20"/>
        <w:gridCol w:w="60"/>
        <w:gridCol w:w="40"/>
        <w:gridCol w:w="40"/>
        <w:gridCol w:w="160"/>
        <w:gridCol w:w="280"/>
        <w:gridCol w:w="80"/>
        <w:gridCol w:w="20"/>
        <w:gridCol w:w="280"/>
        <w:gridCol w:w="20"/>
        <w:gridCol w:w="80"/>
        <w:gridCol w:w="40"/>
        <w:gridCol w:w="40"/>
        <w:gridCol w:w="60"/>
        <w:gridCol w:w="200"/>
        <w:gridCol w:w="80"/>
        <w:gridCol w:w="300"/>
        <w:gridCol w:w="180"/>
        <w:gridCol w:w="20"/>
        <w:gridCol w:w="80"/>
        <w:gridCol w:w="80"/>
        <w:gridCol w:w="60"/>
        <w:gridCol w:w="180"/>
        <w:gridCol w:w="20"/>
        <w:gridCol w:w="100"/>
        <w:gridCol w:w="380"/>
        <w:gridCol w:w="80"/>
        <w:gridCol w:w="2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786AE5" w:rsidRDefault="00786A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5960" w:type="dxa"/>
            <w:gridSpan w:val="11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786AE5" w:rsidRDefault="00786A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6AE5" w:rsidRDefault="00BA77D5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6AE5" w:rsidRDefault="00BA77D5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86AE5" w:rsidRDefault="00BA77D5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786AE5" w:rsidRDefault="00BA77D5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0217370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7370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0490</w:t>
            </w:r>
          </w:p>
        </w:tc>
        <w:tc>
          <w:tcPr>
            <w:tcW w:w="6520" w:type="dxa"/>
            <w:gridSpan w:val="6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spacing w:after="200"/>
              <w:ind w:left="500"/>
            </w:pPr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</w:t>
            </w:r>
            <w:r>
              <w:t>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786AE5" w:rsidRDefault="00BA77D5">
            <w:pPr>
              <w:ind w:left="50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ind w:left="500"/>
            </w:pPr>
            <w:r>
              <w:t>- Конституція України</w:t>
            </w:r>
            <w:r>
              <w:t xml:space="preserve">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</w:t>
            </w:r>
            <w:r>
              <w:t>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</w:t>
            </w:r>
            <w:r>
              <w:t>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26.10.2023р. №1484 "Про затвердження Програми ро</w:t>
            </w:r>
            <w:r>
              <w:t>звитку автоматизованої інформаційної системи Коростенської міської територіальної громади на 2024-2026 роки".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  <w:r>
              <w:br/>
            </w: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786AE5" w:rsidRDefault="00786A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596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786AE5" w:rsidRDefault="00786AE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2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1700" w:type="dxa"/>
            <w:gridSpan w:val="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6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2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2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127 000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127 000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199 000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199 000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298 000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298 000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226 000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226 000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2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2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212 900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212 900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225 300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225 300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241 900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241 900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255 900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255 900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502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2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102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60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59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заключених договорів з надання послуг провайдерів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1 одиниці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4142,86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4142,86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9476,19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9476,19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користувачів програмними продуктами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послуги провайдерів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18939,73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18939,73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12940" w:type="dxa"/>
            <w:gridSpan w:val="9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21,00</w:t>
            </w: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80" w:type="dxa"/>
          </w:tcPr>
          <w:p w:rsidR="00786AE5" w:rsidRDefault="00786AE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заключених договорів з надання послуг провайдерів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договір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1 одиниці техніки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10138,10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10138,10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10728,57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10728,57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користувачів програмними продуктами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11000,00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послуги провайдерів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статистичні дані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44000,00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660"/>
        </w:trPr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№1478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№66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425 000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автоматизованої інформаційної системи Коростенської міської територіальної громади на 2024-2026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№1478 від 26.10.2023р.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454 800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481 200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454 800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481 200</w:t>
            </w: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spacing w:after="200"/>
            </w:pPr>
            <w:r>
              <w:t>У 2023 році затверджено кошторисних асигнувань - 425000,00 грн. Всі завдання виконані. Заборгованість відсутня. В 2024 році передбачаються видатки в сумі -  425000,00 грн.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113 669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115 700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113 669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127 000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127 000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199 000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199 000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298 000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298 000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226 000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sz w:val="16"/>
              </w:rPr>
              <w:t>226 000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BA77D5">
            <w:pPr>
              <w:ind w:right="60"/>
              <w:jc w:val="right"/>
            </w:pPr>
            <w:r>
              <w:rPr>
                <w:b/>
                <w:sz w:val="16"/>
              </w:rPr>
              <w:t>425 000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8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86AE5" w:rsidRDefault="00BA77D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6AE5" w:rsidRDefault="00786AE5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left="60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86AE5" w:rsidRDefault="00786AE5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786AE5">
            <w:pPr>
              <w:jc w:val="center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  <w:pageBreakBefore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BA77D5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6AE5" w:rsidRDefault="00BA77D5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</w:t>
            </w:r>
            <w:r>
              <w:rPr>
                <w:b/>
              </w:rPr>
              <w:t>ягнутих внаслідок використання коштів спеціального фонду бюджету у 2023 році, та очікувані результати у 2024 році.</w:t>
            </w: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86AE5" w:rsidRDefault="00786AE5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r>
              <w:t>Олена ДУБРАВСЬКА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  <w:tr w:rsidR="00786AE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6AE5" w:rsidRDefault="00BA77D5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786AE5" w:rsidRDefault="00786AE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786AE5" w:rsidRDefault="00786AE5">
            <w:pPr>
              <w:pStyle w:val="EMPTYCELLSTYLE"/>
            </w:pPr>
          </w:p>
        </w:tc>
      </w:tr>
    </w:tbl>
    <w:p w:rsidR="00BA77D5" w:rsidRDefault="00BA77D5"/>
    <w:sectPr w:rsidR="00BA77D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786AE5"/>
    <w:rsid w:val="00786AE5"/>
    <w:rsid w:val="00995798"/>
    <w:rsid w:val="00B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2023-12-21T08:33:00Z</dcterms:created>
  <dcterms:modified xsi:type="dcterms:W3CDTF">2023-12-21T08:33:00Z</dcterms:modified>
</cp:coreProperties>
</file>