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60" w:rsidRPr="00185F60" w:rsidRDefault="00375DEA" w:rsidP="004B7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bookmarkStart w:id="0" w:name="_GoBack"/>
      <w:bookmarkEnd w:id="0"/>
      <w:r w:rsidRPr="001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</w:t>
      </w:r>
      <w:r w:rsidR="001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ЕРЕЛІК</w:t>
      </w:r>
      <w:r w:rsidRPr="001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</w:p>
    <w:p w:rsidR="00375DEA" w:rsidRPr="00185F60" w:rsidRDefault="00375DEA" w:rsidP="004B7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1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об’єктів природно-заповідного фонду </w:t>
      </w:r>
      <w:proofErr w:type="spellStart"/>
      <w:r w:rsidRPr="001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Коростенської</w:t>
      </w:r>
      <w:proofErr w:type="spellEnd"/>
      <w:r w:rsidRPr="00185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міської територіальної громади</w:t>
      </w:r>
    </w:p>
    <w:p w:rsidR="00375DEA" w:rsidRPr="00375DEA" w:rsidRDefault="000726D7" w:rsidP="000726D7">
      <w:pPr>
        <w:widowControl w:val="0"/>
        <w:spacing w:after="0" w:line="240" w:lineRule="exact"/>
        <w:ind w:left="46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</w:t>
      </w:r>
    </w:p>
    <w:tbl>
      <w:tblPr>
        <w:tblW w:w="15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992"/>
        <w:gridCol w:w="1415"/>
        <w:gridCol w:w="1352"/>
        <w:gridCol w:w="3386"/>
        <w:gridCol w:w="2708"/>
        <w:gridCol w:w="2537"/>
        <w:gridCol w:w="1134"/>
      </w:tblGrid>
      <w:tr w:rsidR="00BD73DB" w:rsidRPr="00375DEA" w:rsidTr="00B9375C">
        <w:trPr>
          <w:trHeight w:hRule="exact" w:val="2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6A7AA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№</w:t>
            </w:r>
          </w:p>
          <w:p w:rsidR="00BD73DB" w:rsidRPr="00375DEA" w:rsidRDefault="00BD73DB" w:rsidP="006A7AA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п/</w:t>
            </w:r>
            <w:proofErr w:type="spellStart"/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Назва об’єкта ПЗФ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F273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Тип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6A7AA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Площа, га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Адміністративне розташування та місцезнаходження об’єкта ПЗФ</w:t>
            </w:r>
          </w:p>
          <w:p w:rsidR="00BD73DB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 xml:space="preserve">коротка характеристика, </w:t>
            </w:r>
          </w:p>
          <w:p w:rsidR="00BD73DB" w:rsidRPr="00375DEA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в тому числі квартали та виділи)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Найменування</w:t>
            </w:r>
          </w:p>
          <w:p w:rsidR="00BD73DB" w:rsidRPr="00375DEA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підприємства,</w:t>
            </w:r>
          </w:p>
          <w:p w:rsidR="00BD73DB" w:rsidRPr="00375DEA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установи,</w:t>
            </w:r>
          </w:p>
          <w:p w:rsidR="00BD73DB" w:rsidRPr="00375DEA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організації/Прізвище, ім'я, по батькові (за наявності) землекористувача (землевласника), у віданні якого знаходиться об’єкт ПЗФ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F273C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Рішення, згідно з якими створено (оголошено) даний об’єкт ПЗФ, змінено його, площу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F273C1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Наявність</w:t>
            </w:r>
          </w:p>
          <w:p w:rsidR="00BD73DB" w:rsidRPr="00375DEA" w:rsidRDefault="00BD73DB" w:rsidP="00F273C1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карти</w:t>
            </w:r>
          </w:p>
        </w:tc>
      </w:tr>
      <w:tr w:rsidR="00BD73DB" w:rsidRPr="00375DEA" w:rsidTr="00B9375C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 w:bidi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</w:tr>
      <w:tr w:rsidR="00BD73DB" w:rsidRPr="00375DEA" w:rsidTr="00B9375C">
        <w:trPr>
          <w:trHeight w:hRule="exact" w:val="28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Полігон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ландшафтний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2293,3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ЛМГ»,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Бехівське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лісництво , кв. 114-136 (крім кварталу 116, вид. 19; кварталу 117, вид.22; кварталу 123, вид. 2, кварталу 124, вид. 2)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розташований на північ від міста Коростень (землі колишнього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Ігнатпільського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полігону) 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0C6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Рішення двадцять шостої сесії Житомирської обласної ради п’ятого скликання 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 08.09.2010 р. №1163 «Про утворення об’єктів природно-заповідного фонду місцевого значення»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8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2</w:t>
            </w:r>
          </w:p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Михайловичі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ландшафтний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139,6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ЛМГ»,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Бехівське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лісництво , кв. 16 (вид. 16-18) – 18, 26, 28 розташований на північ від міста Коростень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147 сесії Житомирської обласної ради п’ятого скликання від 14.11.2008 р. №665 «Про утворення об’єктів природно-заповідного фонду місцевого значення»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5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lastRenderedPageBreak/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uk-UA" w:bidi="uk-UA"/>
              </w:rPr>
              <w:t>Урочище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uk-UA" w:bidi="uk-UA"/>
              </w:rPr>
              <w:t>Бехівські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uk-UA" w:bidi="uk-UA"/>
              </w:rPr>
              <w:t xml:space="preserve"> дачі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ландшафтний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122,2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Коростенський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лісгосп АПК»,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лісництвр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, кв. 35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Коростенський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лісгосп АПК»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0C6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Рішення четвертої сесії Житомирської обласної ради Ⅷ скликання 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 27.05.2021 р. №158 «Про оголошення об’єктів природно-заповідного фонду місцевого значення»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+</w:t>
            </w:r>
          </w:p>
        </w:tc>
      </w:tr>
      <w:tr w:rsidR="00BD73DB" w:rsidRPr="00375DEA" w:rsidTr="00B9375C">
        <w:trPr>
          <w:trHeight w:hRule="exact" w:val="2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shd w:val="clear" w:color="auto" w:fill="FFFFFF"/>
                <w:lang w:eastAsia="uk-UA" w:bidi="uk-UA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2555,1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4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Межиріччя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лісовий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274,0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Коростенський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лісгосп АПК»,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лісництвр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кв. 16 (вид. 7, 11, 12, 13, 14, 16), кв. 17, кв. 21 розташований на захід від села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Межирічка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Коростенський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лісгосп АПК»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25 сесії Житомирської обласної ради п’ятого скликання від 11.06.2010 р. №1138 «Про утворення об’єктів природно-заповідного фонду місцевого значення»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274,0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2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Лозанове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гідрологічний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14,6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ЛМГ»,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Бехівське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лісництво , кв. 117, вид. 22; кв. 124, вид. 2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розташований неподалік від села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Васьковичі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17 сесії обласної ради п’ятого скликання від 14.11.2008 р. №665 «Про утворення об’єктів природно-заповідного фонду місцевого значення»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2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Хвощове Болото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гідрологічний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11,6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ЛМГ»,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Бехівське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лісництво , кв. 123, вид.2; кв. 116, вид. 19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розташований на північ від міста Коростень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ДП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ЛМГ»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17 сесії обласної ради п’ятого скликання від 14.11.2008 р. №665 «Про утворення об’єктів природно-заповідного фонду місцевого значення»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26,2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lang w:eastAsia="uk-UA" w:bidi="uk-UA"/>
              </w:rPr>
              <w:lastRenderedPageBreak/>
              <w:t>Разом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hd w:val="clear" w:color="auto" w:fill="FFFFFF"/>
                <w:lang w:eastAsia="uk-UA" w:bidi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2855,3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12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Баранячі лоби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геологічна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0,1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розташована місто Коростень (у межах міського парку культури та відпочинку «Древлянський»), 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на березі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р.Уж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Коростенська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міська рада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облвиконкому від 20.11.1967 р.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№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14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Велетенські котли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геологічна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0,1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розташована місто Коростень (у межах міського парку культури та відпочинку «Древлянський»),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на березі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р.Уж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Коростенська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міська рада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облвиконкому від 20.11.1967 р.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№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14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375DEA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Ольжині</w:t>
            </w:r>
            <w:proofErr w:type="spellEnd"/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hd w:val="clear" w:color="auto" w:fill="FFFFFF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купальні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геологічна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0,2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розташована місто Коростень (у межах міського парку культури та відпочинку «Древлянський»),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на березі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р.Уж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Коростенська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міська рада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облвиконкому від 20.11.1967 р.</w:t>
            </w:r>
          </w:p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№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color w:val="000000"/>
                <w:lang w:eastAsia="uk-UA" w:bidi="uk-UA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0,4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1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375DEA">
              <w:rPr>
                <w:rFonts w:ascii="Times New Roman" w:eastAsia="Times New Roman" w:hAnsi="Times New Roman" w:cs="Times New Roman"/>
                <w:lang w:eastAsia="uk-UA" w:bidi="uk-UA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Еліта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4,8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Коростенський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район розташований 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с.Грозине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, дослідне господарство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Грозинське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Дослідне господарство «</w:t>
            </w:r>
            <w:proofErr w:type="spellStart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Грозинське</w:t>
            </w:r>
            <w:proofErr w:type="spellEnd"/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Рішення облвиконкому від 01.02.1988 р. №27 «Про доповнення переліку державних заказників»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2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78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4,8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D73DB" w:rsidRPr="00375DEA" w:rsidTr="00B9375C">
        <w:trPr>
          <w:trHeight w:hRule="exact" w:val="5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78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 xml:space="preserve">Всього 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 xml:space="preserve">ПЗФ </w:t>
            </w: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 xml:space="preserve">місцевого значення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  <w:r w:rsidRPr="00375DEA"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  <w:t>2860,5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3DB" w:rsidRPr="00375DEA" w:rsidRDefault="00BD73DB" w:rsidP="00375D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4B3E04" w:rsidRDefault="004B3E04"/>
    <w:sectPr w:rsidR="004B3E04" w:rsidSect="00BD73DB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7"/>
    <w:rsid w:val="000726D7"/>
    <w:rsid w:val="00185F60"/>
    <w:rsid w:val="00307B33"/>
    <w:rsid w:val="00341ACE"/>
    <w:rsid w:val="00375DEA"/>
    <w:rsid w:val="003A7FF2"/>
    <w:rsid w:val="004B3E04"/>
    <w:rsid w:val="004B7EDB"/>
    <w:rsid w:val="006A7AA6"/>
    <w:rsid w:val="007E7957"/>
    <w:rsid w:val="008A0790"/>
    <w:rsid w:val="00B7741A"/>
    <w:rsid w:val="00B9375C"/>
    <w:rsid w:val="00BD73DB"/>
    <w:rsid w:val="00F273C1"/>
    <w:rsid w:val="00FC40C6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46</cp:revision>
  <cp:lastPrinted>2023-09-14T11:31:00Z</cp:lastPrinted>
  <dcterms:created xsi:type="dcterms:W3CDTF">2023-04-17T14:04:00Z</dcterms:created>
  <dcterms:modified xsi:type="dcterms:W3CDTF">2023-09-14T11:31:00Z</dcterms:modified>
</cp:coreProperties>
</file>