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D030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031" w:rsidRDefault="00F341D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7370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115700,00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115700,00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-2030,81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-2030,81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5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3031" w:rsidRDefault="00D03031">
            <w:pPr>
              <w:pStyle w:val="EMPTYCELLSTYLE"/>
            </w:pPr>
          </w:p>
        </w:tc>
        <w:tc>
          <w:tcPr>
            <w:tcW w:w="3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02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3031" w:rsidRDefault="00D030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інформаційної інфраструктури; підтримка проєктів інформатизації у місті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115700,00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115700,00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-2030,81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6"/>
              </w:rPr>
              <w:t>-2030,81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Заощадження відбулось за рахунок закупівлі товарів та послуг за меншою ціною, ніж було виставлено на торги та за рахунок не оплати згідно Постанови КМУ №590 від 09.06.2021р. "Про затвердження Порядку виконання повноважень Державною казначейською службою в </w:t>
            </w:r>
            <w:r>
              <w:rPr>
                <w:rFonts w:ascii="Arial" w:eastAsia="Arial" w:hAnsi="Arial" w:cs="Arial"/>
                <w:sz w:val="16"/>
              </w:rPr>
              <w:t>особливому режимі в умовах воєнного стану".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115700,00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115700,00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113669,19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-2030,81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right="60"/>
              <w:jc w:val="right"/>
            </w:pPr>
            <w:r>
              <w:rPr>
                <w:b/>
                <w:sz w:val="18"/>
              </w:rPr>
              <w:t>-2030,81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з надання послуг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договір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користувачів програмними продуктами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18939,73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18939,73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-1060,27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-1060,27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4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66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3031" w:rsidRDefault="00D030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з надання послуг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користувачів програмними продуктами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 сторону зменшення у зв'язку з тим, що в березні місяці послуги провайдерів надавалися з обмеженнями через військові дії.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D03031">
            <w:pPr>
              <w:jc w:val="center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3031" w:rsidRDefault="00F341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3031" w:rsidRDefault="00F341DB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031" w:rsidRDefault="00F341DB">
            <w:pPr>
              <w:ind w:left="60"/>
            </w:pPr>
            <w:r>
              <w:t>Бюджетна програма «Реалізація інших заходів щодо соціально-економічного розвитку територій» в 2022 році виконана не в повному обсязі за рахунок не оплати згідно Постанови КМУ №590 від 09.06.2021р. "Про затвердження Порядку виконання повноважень Державною к</w:t>
            </w:r>
            <w:r>
              <w:t>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03031" w:rsidRDefault="00F341D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03031" w:rsidRDefault="00F341DB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03031" w:rsidRDefault="00F341DB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03031" w:rsidRDefault="00F341DB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  <w:tr w:rsidR="00D030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7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</w:tcPr>
          <w:p w:rsidR="00D03031" w:rsidRDefault="00D03031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D03031" w:rsidRDefault="00D0303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031" w:rsidRDefault="00F341DB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D03031" w:rsidRDefault="00D03031">
            <w:pPr>
              <w:pStyle w:val="EMPTYCELLSTYLE"/>
            </w:pPr>
          </w:p>
        </w:tc>
        <w:tc>
          <w:tcPr>
            <w:tcW w:w="400" w:type="dxa"/>
          </w:tcPr>
          <w:p w:rsidR="00D03031" w:rsidRDefault="00D03031">
            <w:pPr>
              <w:pStyle w:val="EMPTYCELLSTYLE"/>
            </w:pPr>
          </w:p>
        </w:tc>
      </w:tr>
    </w:tbl>
    <w:p w:rsidR="00F341DB" w:rsidRDefault="00F341DB"/>
    <w:sectPr w:rsidR="00F341D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03031"/>
    <w:rsid w:val="00B34958"/>
    <w:rsid w:val="00D03031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2023-03-02T09:12:00Z</dcterms:created>
  <dcterms:modified xsi:type="dcterms:W3CDTF">2023-03-02T09:12:00Z</dcterms:modified>
</cp:coreProperties>
</file>