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440"/>
        <w:gridCol w:w="660"/>
        <w:gridCol w:w="400"/>
      </w:tblGrid>
      <w:tr w:rsidR="001B1B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01 листопада 2022 року № 359)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1BF3" w:rsidRDefault="0062750C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2022 рік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3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5062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програмою: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7.1. Аналіз розділу «Видатки (надані кредити з бюджету) та напрями використання бюджетних коштів за бюджетною програмою»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-38454,80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-38454,80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5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1B1BF3" w:rsidRDefault="001B1BF3">
            <w:pPr>
              <w:pStyle w:val="EMPTYCELLSTYLE"/>
            </w:pPr>
          </w:p>
        </w:tc>
        <w:tc>
          <w:tcPr>
            <w:tcW w:w="3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02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BF3" w:rsidRDefault="001B1B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6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-38454,80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6"/>
              </w:rPr>
              <w:t>-38454,80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6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5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7.2.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</w:tc>
        <w:tc>
          <w:tcPr>
            <w:tcW w:w="6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Пояснення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зв'язку з тим, що не всі видатки в період воєнного стану не проплачуються, то було виплачено тільки харчування.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6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670000,00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631545,20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-38454,80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right="60"/>
              <w:jc w:val="right"/>
            </w:pPr>
            <w:r>
              <w:rPr>
                <w:b/>
                <w:sz w:val="18"/>
              </w:rPr>
              <w:t>-38454,80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9.1. Аналіз показників бюджетної програми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</w:t>
            </w:r>
            <w:r>
              <w:rPr>
                <w:sz w:val="16"/>
              </w:rPr>
              <w:t>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45,00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звітність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66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BF3" w:rsidRDefault="001B1B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</w:t>
            </w:r>
            <w:r>
              <w:rPr>
                <w:rFonts w:ascii="Arial" w:eastAsia="Arial" w:hAnsi="Arial" w:cs="Arial"/>
                <w:sz w:val="14"/>
              </w:rPr>
              <w:t>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14888,89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14034,34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14034,34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-854,55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-854,55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r>
              <w:rPr>
                <w:sz w:val="24"/>
              </w:rPr>
              <w:t>9.2.  Пояснення щодо причин розбіжностей між фактичними та затвердженими результативними показниками***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sz w:val="16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з</w:t>
            </w:r>
            <w:r>
              <w:rPr>
                <w:rFonts w:ascii="Arial" w:eastAsia="Arial" w:hAnsi="Arial" w:cs="Arial"/>
                <w:sz w:val="14"/>
              </w:rPr>
              <w:t>в'язку з тим, що не всі видатки в період воєнного стану не проплачуються, то було виплачено тільки харчування.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113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1B1BF3">
            <w:pPr>
              <w:jc w:val="center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спортивних заходів, порівняно з минулим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витрат, спрямованих на забезпечення діяльності спортивних клубів різних видів спорту, визнаних в Україні, у порівнянні з поереднім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BF3" w:rsidRDefault="0062750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1BF3" w:rsidRDefault="001B1BF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pPr>
              <w:ind w:right="60"/>
            </w:pPr>
            <w:r>
              <w:rPr>
                <w:sz w:val="24"/>
              </w:rPr>
              <w:t>9.3. Аналіз стану виконання результативних показників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1BF3" w:rsidRDefault="0062750C">
            <w:r>
              <w:t>Виконання бюджетної програми здійснювалося із забезпеченням цільового, ефективного та раціонального використання бюджетних коштів.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1BF3" w:rsidRDefault="0062750C">
            <w:pPr>
              <w:ind w:left="60"/>
            </w:pPr>
            <w:r>
              <w:t>Бюджетна програма «Підтримка спорту вищих досягнень та організацій, які здійснюють фізкультурно-спортивну діяльність в регіоні» в 2022 році виконана майже в повному обсязі.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  <w:r>
              <w:rPr>
                <w:sz w:val="16"/>
              </w:rPr>
              <w:br/>
              <w:t>** 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</w:t>
            </w:r>
            <w:r>
              <w:rPr>
                <w:sz w:val="16"/>
              </w:rPr>
              <w:t>в, затверджених у паспорті бюджетної програми.</w:t>
            </w:r>
            <w:r>
              <w:rPr>
                <w:sz w:val="16"/>
              </w:rPr>
              <w:br/>
              <w:t>*** Зазначаються пояснення щодо причин розбіжностей між фактичними та затвердженими результативними показниками.</w:t>
            </w: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B1BF3" w:rsidRDefault="0062750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B1BF3" w:rsidRDefault="0062750C">
            <w:r>
              <w:t>Володимир МОСКАЛЕНКО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B1BF3" w:rsidRDefault="0062750C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1B1BF3" w:rsidRDefault="0062750C">
            <w:r>
              <w:t>Наталія КАРБОВСЬКА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  <w:tr w:rsidR="001B1BF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700" w:type="dxa"/>
          </w:tcPr>
          <w:p w:rsidR="001B1BF3" w:rsidRDefault="001B1BF3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1B1BF3" w:rsidRDefault="001B1BF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1BF3" w:rsidRDefault="0062750C">
            <w:pPr>
              <w:jc w:val="center"/>
            </w:pPr>
            <w:r>
              <w:rPr>
                <w:sz w:val="12"/>
              </w:rPr>
              <w:t>(Власне ім’я, ПРІЗВИЩЕ)</w:t>
            </w:r>
          </w:p>
        </w:tc>
        <w:tc>
          <w:tcPr>
            <w:tcW w:w="1100" w:type="dxa"/>
            <w:gridSpan w:val="2"/>
          </w:tcPr>
          <w:p w:rsidR="001B1BF3" w:rsidRDefault="001B1BF3">
            <w:pPr>
              <w:pStyle w:val="EMPTYCELLSTYLE"/>
            </w:pPr>
          </w:p>
        </w:tc>
        <w:tc>
          <w:tcPr>
            <w:tcW w:w="400" w:type="dxa"/>
          </w:tcPr>
          <w:p w:rsidR="001B1BF3" w:rsidRDefault="001B1BF3">
            <w:pPr>
              <w:pStyle w:val="EMPTYCELLSTYLE"/>
            </w:pPr>
          </w:p>
        </w:tc>
      </w:tr>
    </w:tbl>
    <w:p w:rsidR="0062750C" w:rsidRDefault="0062750C"/>
    <w:sectPr w:rsidR="0062750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B1BF3"/>
    <w:rsid w:val="001B1BF3"/>
    <w:rsid w:val="0062750C"/>
    <w:rsid w:val="009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2023-03-01T15:10:00Z</dcterms:created>
  <dcterms:modified xsi:type="dcterms:W3CDTF">2023-03-01T15:10:00Z</dcterms:modified>
</cp:coreProperties>
</file>