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E04A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5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04A20" w:rsidRDefault="00E04A20">
            <w:pPr>
              <w:pStyle w:val="EMPTYCELLSTYLE"/>
            </w:pPr>
          </w:p>
        </w:tc>
        <w:tc>
          <w:tcPr>
            <w:tcW w:w="3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0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5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04A20" w:rsidRDefault="00E04A20">
            <w:pPr>
              <w:pStyle w:val="EMPTYCELLSTYLE"/>
            </w:pPr>
          </w:p>
        </w:tc>
        <w:tc>
          <w:tcPr>
            <w:tcW w:w="3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0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5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04A20" w:rsidRDefault="00E04A20">
            <w:pPr>
              <w:pStyle w:val="EMPTYCELLSTYLE"/>
            </w:pPr>
          </w:p>
        </w:tc>
        <w:tc>
          <w:tcPr>
            <w:tcW w:w="3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0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4A20" w:rsidRDefault="001641CE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t>0180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5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04A20" w:rsidRDefault="00E04A20">
            <w:pPr>
              <w:pStyle w:val="EMPTYCELLSTYLE"/>
            </w:pPr>
          </w:p>
        </w:tc>
        <w:tc>
          <w:tcPr>
            <w:tcW w:w="3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0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t>Створення належних умов для реалізації територіальною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5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04A20" w:rsidRDefault="00E04A20">
            <w:pPr>
              <w:pStyle w:val="EMPTYCELLSTYLE"/>
            </w:pPr>
          </w:p>
        </w:tc>
        <w:tc>
          <w:tcPr>
            <w:tcW w:w="3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0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Створення належних умов для реалізації територіальною громадою,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319400,00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319400,00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248170,93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248170,93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-71229,07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6"/>
              </w:rPr>
              <w:t>-71229,07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5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E04A20" w:rsidRDefault="00E04A20">
            <w:pPr>
              <w:pStyle w:val="EMPTYCELLSTYLE"/>
            </w:pPr>
          </w:p>
        </w:tc>
        <w:tc>
          <w:tcPr>
            <w:tcW w:w="3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02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8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4A20" w:rsidRDefault="00E04A2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44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4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6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4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6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6"/>
              </w:rPr>
              <w:t>319400,00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6"/>
              </w:rPr>
              <w:t>319400,00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6"/>
              </w:rPr>
              <w:t>248170,93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6"/>
              </w:rPr>
              <w:t>248170,93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6"/>
              </w:rPr>
              <w:t>-71229,07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6"/>
              </w:rPr>
              <w:t>-71229,07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44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4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6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Відхилення показників в сторону зменшення відбулось у зв'язку із зменшенням пропозицій щодо нагородження.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66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44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319400,00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319400,00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248170,93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248170,93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-71229,07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right="60"/>
              <w:jc w:val="right"/>
            </w:pPr>
            <w:r>
              <w:rPr>
                <w:b/>
                <w:sz w:val="18"/>
              </w:rPr>
              <w:t>-71229,07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відзначених осіб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міської ради, рішення виконкому, розпорядження міського голови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188,00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188,00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188,00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188,00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реалізованих проектів "Бюджету участі"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укладених угод про співробітництво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заохочення та відзначення на1 особу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531,91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531,91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531,91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531,91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реалізацію одного проекту "Бюджету участі"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проектів переможців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4A20" w:rsidRDefault="00E04A2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відзначених осіб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реалізованих проектів "Бюджету участі"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укладених угод про співробітництво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заохочення та відзначення на1 особу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реалізацію одного проекту "Бюджету участі"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тис.грн.</w:t>
            </w: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E04A20">
            <w:pPr>
              <w:jc w:val="center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виконання проектів переможців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4A20" w:rsidRDefault="001641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4A20" w:rsidRDefault="001641CE">
            <w:r>
              <w:t>Виконання бюджетної прорами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A20" w:rsidRDefault="001641CE">
            <w:pPr>
              <w:ind w:left="60"/>
            </w:pPr>
            <w:r>
              <w:t>Бюджетна програма «Інша діяльність у сфері державного управління» в 2022 році виконана не в повному обсязі за рахунок не оплати згідно Постанови КМУ №590 від 09.06.2021р. "Про затвердження Поря</w:t>
            </w:r>
            <w:r>
              <w:t>дку виконання повноважень Державною казначейською службою в особливому режимі в умовах воєнного стану".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</w:t>
            </w:r>
            <w:r>
              <w:rPr>
                <w:sz w:val="16"/>
              </w:rPr>
              <w:t>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E04A20" w:rsidRDefault="001641CE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E04A20" w:rsidRDefault="001641CE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E04A20" w:rsidRDefault="001641CE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E04A20" w:rsidRDefault="001641CE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  <w:tr w:rsidR="00E04A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7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</w:tcPr>
          <w:p w:rsidR="00E04A20" w:rsidRDefault="00E04A20">
            <w:pPr>
              <w:pStyle w:val="EMPTYCELLSTYLE"/>
            </w:pPr>
          </w:p>
        </w:tc>
        <w:tc>
          <w:tcPr>
            <w:tcW w:w="4740" w:type="dxa"/>
            <w:gridSpan w:val="6"/>
          </w:tcPr>
          <w:p w:rsidR="00E04A20" w:rsidRDefault="00E04A2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A20" w:rsidRDefault="001641CE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E04A20" w:rsidRDefault="00E04A20">
            <w:pPr>
              <w:pStyle w:val="EMPTYCELLSTYLE"/>
            </w:pPr>
          </w:p>
        </w:tc>
        <w:tc>
          <w:tcPr>
            <w:tcW w:w="400" w:type="dxa"/>
          </w:tcPr>
          <w:p w:rsidR="00E04A20" w:rsidRDefault="00E04A20">
            <w:pPr>
              <w:pStyle w:val="EMPTYCELLSTYLE"/>
            </w:pPr>
          </w:p>
        </w:tc>
      </w:tr>
    </w:tbl>
    <w:p w:rsidR="001641CE" w:rsidRDefault="001641CE"/>
    <w:sectPr w:rsidR="001641C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04A20"/>
    <w:rsid w:val="001641CE"/>
    <w:rsid w:val="00BB7F25"/>
    <w:rsid w:val="00E0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2023-03-01T15:05:00Z</dcterms:created>
  <dcterms:modified xsi:type="dcterms:W3CDTF">2023-03-01T15:05:00Z</dcterms:modified>
</cp:coreProperties>
</file>