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D7581">
        <w:trPr>
          <w:trHeight w:hRule="exact" w:val="4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7581" w:rsidRDefault="004D758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1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7581" w:rsidRDefault="004D758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6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7581" w:rsidRDefault="004D758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t>Наказ / розпорядчий документ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ind w:left="60"/>
              <w:jc w:val="center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r>
              <w:t>22.08.2022 р. № 4п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32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7581" w:rsidRDefault="004D758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6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3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4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3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3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7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7581" w:rsidRDefault="000D0DA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3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32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 w:rsidP="0018171F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роки" із змінами;</w:t>
            </w:r>
            <w:r>
              <w:br/>
            </w:r>
            <w:bookmarkStart w:id="0" w:name="_GoBack"/>
            <w:bookmarkEnd w:id="0"/>
            <w:r>
              <w:t>- Рішення виконавчого комітету Коростенської міської ради від 17.08.2022р. №303 "Про внесення змін до рішення Коростенської міської ради від 23 грудня 2021 року №695 "Про бюджет Коростенської міської територіальної громади на 2022 рік"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00"/>
        </w:trPr>
        <w:tc>
          <w:tcPr>
            <w:tcW w:w="400" w:type="dxa"/>
          </w:tcPr>
          <w:p w:rsidR="004D7581" w:rsidRDefault="004D758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5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Матеріально-технічне забезпечення добровольчого формування територіальної громади для виконання визначених завдань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7581" w:rsidRDefault="000D0DA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4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5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5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5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4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200 000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rPr>
                <w:b/>
              </w:rPr>
              <w:t>200 000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5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190 000,00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190 000,00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2 524,00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2 524,00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1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5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00"/>
        </w:trPr>
        <w:tc>
          <w:tcPr>
            <w:tcW w:w="400" w:type="dxa"/>
          </w:tcPr>
          <w:p w:rsidR="004D7581" w:rsidRDefault="004D758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75,28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75,28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7581" w:rsidRDefault="000D0DA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70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4D758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1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t>Володимир МОСКАЛЕНКО</w:t>
            </w: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14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6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581" w:rsidRDefault="000D0DA6">
            <w:r>
              <w:t>Людмила БАРДОВСЬКА</w:t>
            </w: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14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42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7581" w:rsidRDefault="000D0DA6">
            <w:r>
              <w:rPr>
                <w:b/>
              </w:rPr>
              <w:t>22.08.2022 р.</w:t>
            </w: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  <w:tr w:rsidR="004D7581">
        <w:trPr>
          <w:trHeight w:hRule="exact" w:val="280"/>
        </w:trPr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7581" w:rsidRDefault="000D0DA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1800" w:type="dxa"/>
          </w:tcPr>
          <w:p w:rsidR="004D7581" w:rsidRDefault="004D7581">
            <w:pPr>
              <w:pStyle w:val="EMPTYCELLSTYLE"/>
            </w:pPr>
          </w:p>
        </w:tc>
        <w:tc>
          <w:tcPr>
            <w:tcW w:w="400" w:type="dxa"/>
          </w:tcPr>
          <w:p w:rsidR="004D7581" w:rsidRDefault="004D7581">
            <w:pPr>
              <w:pStyle w:val="EMPTYCELLSTYLE"/>
            </w:pPr>
          </w:p>
        </w:tc>
      </w:tr>
    </w:tbl>
    <w:p w:rsidR="000D0DA6" w:rsidRDefault="000D0DA6"/>
    <w:sectPr w:rsidR="000D0DA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D7581"/>
    <w:rsid w:val="000D0DA6"/>
    <w:rsid w:val="0018171F"/>
    <w:rsid w:val="004914B7"/>
    <w:rsid w:val="004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491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2022-08-22T13:33:00Z</cp:lastPrinted>
  <dcterms:created xsi:type="dcterms:W3CDTF">2022-08-22T13:33:00Z</dcterms:created>
  <dcterms:modified xsi:type="dcterms:W3CDTF">2022-08-22T13:37:00Z</dcterms:modified>
</cp:coreProperties>
</file>