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A06A8">
        <w:trPr>
          <w:trHeight w:hRule="exact" w:val="4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06A8" w:rsidRDefault="001A06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1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06A8" w:rsidRDefault="001A06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6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06A8" w:rsidRDefault="001A06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t>Наказ / розпорядчий документ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ind w:left="60"/>
              <w:jc w:val="center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r>
              <w:t>09.03.2022 р. № 2п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32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06A8" w:rsidRDefault="001A06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6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Pr="004712BA" w:rsidRDefault="00DB1B5F" w:rsidP="0078190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4712BA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3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3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b/>
              </w:rPr>
              <w:t>0217540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7540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 xml:space="preserve">  0460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  <w:jc w:val="both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7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06A8" w:rsidRDefault="00DB1B5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139001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139001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3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7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№1928-IX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28.04.2021р. №453 "Питання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із змінами;</w:t>
            </w:r>
            <w:r>
              <w:br/>
              <w:t>- Розпорядження Кабінету Міністрів України від 09.06.2021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23.12.2021р. №695 "Про бюджет Коростенської міської територіальної громади на 2022 рік"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00"/>
        </w:trPr>
        <w:tc>
          <w:tcPr>
            <w:tcW w:w="400" w:type="dxa"/>
          </w:tcPr>
          <w:p w:rsidR="001A06A8" w:rsidRDefault="001A06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5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Підключення закладів соціальної інфрастркутури до широкосмугового доступу до Інтернету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5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5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rPr>
                <w:b/>
              </w:rPr>
              <w:t>139 001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rPr>
                <w:b/>
              </w:rPr>
              <w:t>139 001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0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5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1A06A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1A06A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1A06A8">
            <w:pPr>
              <w:ind w:right="60"/>
              <w:jc w:val="right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5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розрахунок по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139 001,00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кількість наданих послуг з підключення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договори, акти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5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00"/>
        </w:trPr>
        <w:tc>
          <w:tcPr>
            <w:tcW w:w="400" w:type="dxa"/>
          </w:tcPr>
          <w:p w:rsidR="001A06A8" w:rsidRDefault="001A06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середня вартість наданих з підключення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139 001,00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06A8" w:rsidRDefault="00DB1B5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1A06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відсоток наданих послуг з підключення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1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t>Володимир МОСКАЛЕНКО</w:t>
            </w: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1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6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6A8" w:rsidRDefault="00DB1B5F">
            <w:r>
              <w:t>Людмила БАРДОВСЬКА</w:t>
            </w: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14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42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A8" w:rsidRDefault="00DB1B5F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  <w:tr w:rsidR="001A06A8">
        <w:trPr>
          <w:trHeight w:hRule="exact" w:val="280"/>
        </w:trPr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A8" w:rsidRDefault="00DB1B5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1800" w:type="dxa"/>
          </w:tcPr>
          <w:p w:rsidR="001A06A8" w:rsidRDefault="001A06A8">
            <w:pPr>
              <w:pStyle w:val="EMPTYCELLSTYLE"/>
            </w:pPr>
          </w:p>
        </w:tc>
        <w:tc>
          <w:tcPr>
            <w:tcW w:w="400" w:type="dxa"/>
          </w:tcPr>
          <w:p w:rsidR="001A06A8" w:rsidRDefault="001A06A8">
            <w:pPr>
              <w:pStyle w:val="EMPTYCELLSTYLE"/>
            </w:pPr>
          </w:p>
        </w:tc>
      </w:tr>
    </w:tbl>
    <w:p w:rsidR="00DB1B5F" w:rsidRDefault="00DB1B5F"/>
    <w:sectPr w:rsidR="00DB1B5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A06A8"/>
    <w:rsid w:val="0005082E"/>
    <w:rsid w:val="001A06A8"/>
    <w:rsid w:val="004712BA"/>
    <w:rsid w:val="0078190C"/>
    <w:rsid w:val="00D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2022-06-10T12:15:00Z</cp:lastPrinted>
  <dcterms:created xsi:type="dcterms:W3CDTF">2022-06-10T11:56:00Z</dcterms:created>
  <dcterms:modified xsi:type="dcterms:W3CDTF">2022-06-10T12:43:00Z</dcterms:modified>
</cp:coreProperties>
</file>