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251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32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5170" w:rsidRDefault="0012517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32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5170" w:rsidRDefault="0012517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32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5170" w:rsidRDefault="0012517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32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32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r>
              <w:t>Наказ / розпорядчий документ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32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32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32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ind w:left="60"/>
              <w:jc w:val="center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3200" w:type="dxa"/>
          </w:tcPr>
          <w:p w:rsidR="00125170" w:rsidRDefault="0012517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32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r>
              <w:t>04.11.2022 р. № 8п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32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5170" w:rsidRDefault="0012517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Pr="00BA055C" w:rsidRDefault="00A01201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BA055C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70" w:rsidRDefault="00A0120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2100000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2100000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рік"із змінами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</w:t>
            </w:r>
            <w:r>
              <w:t>ення Списку історичних населенних міст України"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р</w:t>
            </w:r>
            <w:r>
              <w:t>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населеного пункту" із змінами;</w:t>
            </w:r>
            <w:r>
              <w:br/>
              <w:t>- Рішення дванадцятої сесії VIIІ скликання Коро</w:t>
            </w:r>
            <w:r>
              <w:t>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тридцять п'ятої сесії VII скликання Коростенської міської ради від 28.11.2019р. №1677 "Програма із створення, розроблен</w:t>
            </w:r>
            <w:r>
              <w:t>ня містобудівної та проектної документації територій Коростенської міської територіальної громади на період 2020-2022 роки" із змінами;</w:t>
            </w:r>
            <w:r>
              <w:br/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256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32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5170" w:rsidRDefault="0012517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5170" w:rsidRDefault="0012517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5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r>
              <w:t>- Рішення виконавчого комітету Коростенської міської ради від 21.09.2022р. №360 "</w:t>
            </w:r>
            <w:r>
              <w:t>Про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  <w:r>
              <w:br/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5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Створення цілісної і логічної системи управління використання території Коростенської територіальної громади на базі її планування і зонування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5170" w:rsidRDefault="00A0120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5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70" w:rsidRDefault="00A01201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5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Створення топографічного плану Коростенської міської територіальної громади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5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70" w:rsidRDefault="00A0120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70" w:rsidRDefault="00A0120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5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5170" w:rsidRDefault="0012517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обсяг видатків передбачених бюджетом на розробку детальних планів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198 000,00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198 000,00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обсяг видатків на створення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335 206,00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335 206,00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обсяг видатків на створення проектів СЕО проектів документів державного планування детальних планів територій міста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49 500,00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49 500,00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70" w:rsidRDefault="00A0120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70" w:rsidRDefault="00A0120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кількість детальних планів територій міста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графічні матеріали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кількість договорів на створення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графічні матеріали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кількість проектів СЕО проектів документів державного планування детальних планів територій міста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70" w:rsidRDefault="00A0120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70" w:rsidRDefault="00A0120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середня вартість детальних планів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198 000,00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198 000,00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середні видатки на 1 договір про виконання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335 206,00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335 206,00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середня вартість СЕО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49 500,00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49 500,00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70" w:rsidRDefault="00A0120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70" w:rsidRDefault="00A0120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відсоток виконання відповідно кошторису на виконання топографо-геодезичних робіт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1251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відсоток виконання відповідно кошторису на виконання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r>
              <w:t>Володимир МОСКАЛЕНКО</w:t>
            </w: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70" w:rsidRDefault="00A01201">
            <w:r>
              <w:t>Людмила БАРДОВСЬКА</w:t>
            </w: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70" w:rsidRDefault="00A01201">
            <w:r>
              <w:rPr>
                <w:b/>
              </w:rPr>
              <w:t>04.11.2022 р.</w:t>
            </w: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  <w:tr w:rsidR="001251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70" w:rsidRDefault="00A0120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1800" w:type="dxa"/>
          </w:tcPr>
          <w:p w:rsidR="00125170" w:rsidRDefault="00125170">
            <w:pPr>
              <w:pStyle w:val="EMPTYCELLSTYLE"/>
            </w:pPr>
          </w:p>
        </w:tc>
        <w:tc>
          <w:tcPr>
            <w:tcW w:w="400" w:type="dxa"/>
          </w:tcPr>
          <w:p w:rsidR="00125170" w:rsidRDefault="00125170">
            <w:pPr>
              <w:pStyle w:val="EMPTYCELLSTYLE"/>
            </w:pPr>
          </w:p>
        </w:tc>
      </w:tr>
    </w:tbl>
    <w:p w:rsidR="00A01201" w:rsidRDefault="00A01201"/>
    <w:sectPr w:rsidR="00A0120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25170"/>
    <w:rsid w:val="00125170"/>
    <w:rsid w:val="00A01201"/>
    <w:rsid w:val="00B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2022-11-04T08:03:00Z</cp:lastPrinted>
  <dcterms:created xsi:type="dcterms:W3CDTF">2022-11-04T08:04:00Z</dcterms:created>
  <dcterms:modified xsi:type="dcterms:W3CDTF">2022-11-04T08:04:00Z</dcterms:modified>
</cp:coreProperties>
</file>