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47268F">
        <w:trPr>
          <w:trHeight w:hRule="exact" w:val="40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256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32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48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7268F" w:rsidRDefault="0047268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18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256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32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48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7268F" w:rsidRDefault="0047268F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68F" w:rsidRDefault="003A02E9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62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256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32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48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7268F" w:rsidRDefault="0047268F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68F" w:rsidRDefault="003A02E9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28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256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32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48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68F" w:rsidRDefault="003A02E9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28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256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32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48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68F" w:rsidRDefault="003A02E9">
            <w:r>
              <w:t>Наказ / розпорядчий документ</w:t>
            </w: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50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256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32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48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268F" w:rsidRDefault="003A02E9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20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256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32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48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40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256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32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48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47268F">
            <w:pPr>
              <w:ind w:left="60"/>
              <w:jc w:val="center"/>
            </w:pP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20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256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32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48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42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256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32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48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r>
              <w:t>28.07.2022 р. № 3п</w:t>
            </w: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2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256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32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48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7268F" w:rsidRDefault="0047268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52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62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68F" w:rsidRPr="002373C1" w:rsidRDefault="003A02E9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2022 рік</w:t>
            </w:r>
            <w:r w:rsidR="002373C1">
              <w:rPr>
                <w:b/>
                <w:sz w:val="28"/>
                <w:lang w:val="uk-UA"/>
              </w:rPr>
              <w:t xml:space="preserve">  (у новій редакції)</w:t>
            </w: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32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268F" w:rsidRDefault="003A02E9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268F" w:rsidRDefault="003A02E9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268F" w:rsidRDefault="003A02E9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268F" w:rsidRDefault="003A02E9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44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7268F" w:rsidRDefault="003A02E9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7268F" w:rsidRDefault="003A02E9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7268F" w:rsidRDefault="003A02E9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32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268F" w:rsidRDefault="003A02E9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268F" w:rsidRDefault="003A02E9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268F" w:rsidRDefault="003A02E9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268F" w:rsidRDefault="003A02E9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40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7268F" w:rsidRDefault="003A02E9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7268F" w:rsidRDefault="003A02E9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7268F" w:rsidRDefault="003A02E9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32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268F" w:rsidRDefault="003A02E9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268F" w:rsidRDefault="003A02E9">
            <w:pPr>
              <w:jc w:val="center"/>
            </w:pPr>
            <w:r>
              <w:rPr>
                <w:b/>
              </w:rPr>
              <w:t>0215041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268F" w:rsidRDefault="003A02E9">
            <w:pPr>
              <w:jc w:val="center"/>
            </w:pPr>
            <w:r>
              <w:t>5041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268F" w:rsidRDefault="003A02E9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pPr>
              <w:ind w:left="60"/>
              <w:jc w:val="both"/>
            </w:pPr>
            <w:r>
              <w:t>Утримання та фінансова підтримка спортивних споруд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268F" w:rsidRDefault="003A02E9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50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68F" w:rsidRDefault="003A02E9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68F" w:rsidRDefault="003A02E9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76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7268F" w:rsidRDefault="003A02E9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3585300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3585300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36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68F" w:rsidRDefault="003A02E9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320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 w:rsidP="003270E6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02.12.2021р. №1928-ІХ "Про Державний бюджет України на 2022 рік"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України від 24.12.1993р. №3808-ХІІ "Про фізичну культуру і спорт" із змінами;</w:t>
            </w:r>
            <w:r>
              <w:br/>
              <w:t>- Постанова Кабінету Міністрів України від 30.08.2002р. №1298 "Про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сфери" із змінами;</w:t>
            </w:r>
            <w:r>
              <w:br/>
              <w:t xml:space="preserve"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 </w:t>
            </w:r>
            <w:r>
              <w:br/>
              <w:t>- Наказ Міністерства України у справах сім'ї, молоді та спорту від 23.09.2002р. №2097 "Про впорядкування умов оплати праці працівників бюджтних установ, закладів та організацій галузі фізичної культури і спорту" із змінами;</w:t>
            </w:r>
            <w:r>
              <w:br/>
              <w:t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із змінами;</w:t>
            </w:r>
            <w:r>
              <w:br/>
              <w:t>- Рішення другої сесії VIIІ скликання Коростенської міської ради від 24.12.2020р. №77 "Про затвердження Програми розвитку фізичної культури і спорту у Коростенській міській територіальній громаді на 2021-2025</w:t>
            </w:r>
            <w:r w:rsidR="00C12F2F">
              <w:t xml:space="preserve"> роки" із змінами</w:t>
            </w:r>
            <w:r w:rsidR="00C12F2F">
              <w:rPr>
                <w:lang w:val="uk-UA"/>
              </w:rPr>
              <w:t>;</w:t>
            </w:r>
            <w:r>
              <w:br/>
            </w:r>
            <w:bookmarkStart w:id="0" w:name="_GoBack"/>
            <w:bookmarkEnd w:id="0"/>
            <w:r>
              <w:br/>
            </w: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2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256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32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48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7268F" w:rsidRDefault="0047268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400"/>
        </w:trPr>
        <w:tc>
          <w:tcPr>
            <w:tcW w:w="400" w:type="dxa"/>
          </w:tcPr>
          <w:p w:rsidR="0047268F" w:rsidRDefault="0047268F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268F" w:rsidRDefault="0047268F">
            <w:pPr>
              <w:pStyle w:val="EMPTYCELLSTYLE"/>
            </w:pPr>
          </w:p>
        </w:tc>
        <w:tc>
          <w:tcPr>
            <w:tcW w:w="58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68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r>
              <w:br/>
            </w:r>
            <w:r w:rsidR="003270E6" w:rsidRPr="000549AA">
              <w:rPr>
                <w:lang w:val="uk-UA"/>
              </w:rPr>
              <w:t>- Рішення виконавчого комітету Коростенської міської ради від 20.07.2022р. №254 "Про  внесення змін до рішення Коростенської міської ради від 23.12.2021р. №695 "Про бюджет Коростенської міської територіальної громади на 2022 рік".</w:t>
            </w:r>
            <w:r>
              <w:br/>
            </w: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32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268F" w:rsidRDefault="0047268F">
            <w:pPr>
              <w:pStyle w:val="EMPTYCELLSTYLE"/>
            </w:pPr>
          </w:p>
        </w:tc>
        <w:tc>
          <w:tcPr>
            <w:tcW w:w="58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52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52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26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pPr>
              <w:ind w:left="60"/>
            </w:pPr>
            <w:r>
              <w:t>Реалізація державної політики у сфері розвитку фізичної культури і спорту в Коростенській міській  територіальній громаді</w:t>
            </w: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48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7268F" w:rsidRDefault="003A02E9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44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обдарованої молоді та виховання її в дусі олімпійських принципів</w:t>
            </w: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6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268F" w:rsidRDefault="0047268F">
            <w:pPr>
              <w:pStyle w:val="EMPTYCELLSTYLE"/>
            </w:pPr>
          </w:p>
        </w:tc>
        <w:tc>
          <w:tcPr>
            <w:tcW w:w="58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50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52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46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268F" w:rsidRDefault="003A02E9">
            <w:pPr>
              <w:ind w:left="60"/>
            </w:pPr>
            <w:r>
              <w:t>Створення належних умов для проведення змагань різних рівнів, забезпечення спортсменам-членам збірних команд Коростенської міської територіальної громади, області та України належних умов для підготовки до змагань</w:t>
            </w: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52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20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268F" w:rsidRDefault="0047268F">
            <w:pPr>
              <w:pStyle w:val="EMPTYCELLSTYLE"/>
            </w:pPr>
          </w:p>
        </w:tc>
        <w:tc>
          <w:tcPr>
            <w:tcW w:w="58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68F" w:rsidRDefault="003A02E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52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28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70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pPr>
              <w:ind w:left="60"/>
            </w:pPr>
            <w:r>
              <w:t>Створення належних умов для проведення змагань різних рівнів, забезпечення спортсменам-членам збірних команд Коростенської міської територіальної громади, області та України належних умов для підготовки до змагань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pPr>
              <w:ind w:right="60"/>
              <w:jc w:val="right"/>
            </w:pPr>
            <w:r>
              <w:t>3 585 300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pPr>
              <w:ind w:right="60"/>
              <w:jc w:val="right"/>
            </w:pPr>
            <w:r>
              <w:t>3 585 300</w:t>
            </w: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26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pPr>
              <w:ind w:right="60"/>
              <w:jc w:val="right"/>
            </w:pPr>
            <w:r>
              <w:rPr>
                <w:b/>
              </w:rPr>
              <w:t>3 585 300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pPr>
              <w:ind w:right="60"/>
              <w:jc w:val="right"/>
            </w:pPr>
            <w:r>
              <w:rPr>
                <w:b/>
              </w:rPr>
              <w:t>3 585 300</w:t>
            </w: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52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20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268F" w:rsidRDefault="0047268F">
            <w:pPr>
              <w:pStyle w:val="EMPTYCELLSTYLE"/>
            </w:pPr>
          </w:p>
        </w:tc>
        <w:tc>
          <w:tcPr>
            <w:tcW w:w="58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68F" w:rsidRDefault="003A02E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54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28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26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pPr>
              <w:ind w:left="60"/>
            </w:pPr>
            <w:r>
              <w:t>Програма розвитку фізичної культури і спорту Коростенської міської територіальної громади на 2021-2025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pPr>
              <w:ind w:right="60"/>
              <w:jc w:val="right"/>
            </w:pPr>
            <w:r>
              <w:t>3 585 300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pPr>
              <w:ind w:right="60"/>
              <w:jc w:val="right"/>
            </w:pPr>
            <w:r>
              <w:t>3 585 300</w:t>
            </w: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26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47268F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pPr>
              <w:ind w:right="60"/>
              <w:jc w:val="right"/>
            </w:pPr>
            <w:r>
              <w:rPr>
                <w:b/>
              </w:rPr>
              <w:t>3 585 300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pPr>
              <w:ind w:right="60"/>
              <w:jc w:val="right"/>
            </w:pPr>
            <w:r>
              <w:rPr>
                <w:b/>
              </w:rPr>
              <w:t>3 585 300</w:t>
            </w: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52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52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28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26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268F" w:rsidRDefault="003A02E9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268F" w:rsidRDefault="003A02E9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47268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47268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47268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47268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47268F">
            <w:pPr>
              <w:jc w:val="center"/>
            </w:pP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6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268F" w:rsidRDefault="0047268F">
            <w:pPr>
              <w:pStyle w:val="EMPTYCELLSTYLE"/>
            </w:pPr>
          </w:p>
        </w:tc>
        <w:tc>
          <w:tcPr>
            <w:tcW w:w="58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400"/>
        </w:trPr>
        <w:tc>
          <w:tcPr>
            <w:tcW w:w="400" w:type="dxa"/>
          </w:tcPr>
          <w:p w:rsidR="0047268F" w:rsidRDefault="0047268F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48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28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26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47268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pPr>
              <w:ind w:left="60"/>
            </w:pPr>
            <w:r>
              <w:t>кількість комунальних спортивних споруд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pPr>
              <w:ind w:left="60"/>
            </w:pPr>
            <w:r>
              <w:t>мережа установ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46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47268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pPr>
              <w:ind w:left="60"/>
            </w:pPr>
            <w:r>
              <w:t>кількість штатних працівників комунальної спортивної споруди, видатки на утримання яких здійснюються з міського бюджету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2827EC" w:rsidP="002827EC">
            <w:pPr>
              <w:ind w:right="60"/>
              <w:jc w:val="right"/>
            </w:pPr>
            <w:r>
              <w:t>1</w:t>
            </w:r>
            <w:r>
              <w:rPr>
                <w:lang w:val="uk-UA"/>
              </w:rPr>
              <w:t>5</w:t>
            </w:r>
            <w:r w:rsidR="003A02E9">
              <w:t>,</w:t>
            </w:r>
            <w:r>
              <w:rPr>
                <w:lang w:val="uk-UA"/>
              </w:rPr>
              <w:t>0</w:t>
            </w:r>
            <w:r w:rsidR="003A02E9"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2827EC">
            <w:pPr>
              <w:ind w:right="60"/>
              <w:jc w:val="right"/>
            </w:pPr>
            <w:r>
              <w:t>1</w:t>
            </w:r>
            <w:r>
              <w:rPr>
                <w:lang w:val="uk-UA"/>
              </w:rPr>
              <w:t>5</w:t>
            </w:r>
            <w:r>
              <w:t>,</w:t>
            </w:r>
            <w:r>
              <w:rPr>
                <w:lang w:val="uk-UA"/>
              </w:rPr>
              <w:t>0</w:t>
            </w:r>
            <w:r w:rsidR="003A02E9">
              <w:t>0</w:t>
            </w: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26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268F" w:rsidRDefault="003A02E9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268F" w:rsidRDefault="003A02E9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47268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47268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47268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47268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47268F">
            <w:pPr>
              <w:jc w:val="center"/>
            </w:pP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46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47268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pPr>
              <w:ind w:left="60"/>
            </w:pPr>
            <w:r>
              <w:t>кількість спортивних заходів, проведених на комунальній спортивній споруді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pPr>
              <w:ind w:left="60"/>
            </w:pPr>
            <w:r>
              <w:t>звіт установи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pPr>
              <w:ind w:right="60"/>
              <w:jc w:val="right"/>
            </w:pPr>
            <w:r>
              <w:t>153,00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pPr>
              <w:ind w:right="60"/>
              <w:jc w:val="right"/>
            </w:pPr>
            <w:r>
              <w:t>153,00</w:t>
            </w: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26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268F" w:rsidRDefault="003A02E9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268F" w:rsidRDefault="003A02E9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47268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47268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47268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47268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47268F">
            <w:pPr>
              <w:jc w:val="center"/>
            </w:pP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46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47268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pPr>
              <w:ind w:left="60"/>
            </w:pPr>
            <w:r>
              <w:t>середній розмір видатків з бюджету на утримання однієї спортивної споруди комунальної форми власності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pPr>
              <w:ind w:right="60"/>
              <w:jc w:val="right"/>
            </w:pPr>
            <w:r>
              <w:t>3 585 300,00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pPr>
              <w:ind w:right="60"/>
              <w:jc w:val="right"/>
            </w:pPr>
            <w:r>
              <w:t>3 585 300,00</w:t>
            </w: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46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47268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pPr>
              <w:ind w:left="60"/>
            </w:pPr>
            <w:r>
              <w:t>середньомісячна заробітна плата одного працівника, видатки на утримання яких здійснюються з бюджету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pPr>
              <w:ind w:right="60"/>
              <w:jc w:val="right"/>
            </w:pPr>
            <w:r>
              <w:t>9 242,42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pPr>
              <w:ind w:right="60"/>
              <w:jc w:val="right"/>
            </w:pPr>
            <w:r>
              <w:t>9 242,42</w:t>
            </w: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26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268F" w:rsidRDefault="003A02E9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7268F" w:rsidRDefault="003A02E9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47268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47268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47268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47268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47268F">
            <w:pPr>
              <w:jc w:val="center"/>
            </w:pP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116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47268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pPr>
              <w:ind w:left="60"/>
            </w:pPr>
            <w:r>
              <w:t xml:space="preserve">динаміка** кількості спортивних заходів (навчально-тренувальних зборів, змагань), що проводяться на комунальних спортивних спорудах видатки на утримання/надання фінансової підтримки яких/яким здійснюються з бюджету, порівняно з минулим роком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16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48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46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68F" w:rsidRDefault="003A02E9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7268F" w:rsidRDefault="0047268F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r>
              <w:t>Володимир МОСКАЛЕНКО</w:t>
            </w:r>
          </w:p>
        </w:tc>
        <w:tc>
          <w:tcPr>
            <w:tcW w:w="18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14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68F" w:rsidRDefault="003A02E9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47268F" w:rsidRDefault="0047268F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68F" w:rsidRDefault="003A02E9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28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68F" w:rsidRDefault="003A02E9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42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46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68F" w:rsidRDefault="003A02E9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7268F" w:rsidRDefault="0047268F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68F" w:rsidRDefault="003A02E9">
            <w:r>
              <w:t>Людмила БАРДОВСЬКА</w:t>
            </w:r>
          </w:p>
        </w:tc>
        <w:tc>
          <w:tcPr>
            <w:tcW w:w="18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14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68F" w:rsidRDefault="003A02E9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47268F" w:rsidRDefault="0047268F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268F" w:rsidRDefault="003A02E9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42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7268F" w:rsidRDefault="003A02E9">
            <w:r>
              <w:rPr>
                <w:b/>
              </w:rPr>
              <w:t>28.07.2022 р.</w:t>
            </w:r>
          </w:p>
        </w:tc>
        <w:tc>
          <w:tcPr>
            <w:tcW w:w="148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  <w:tr w:rsidR="0047268F">
        <w:trPr>
          <w:trHeight w:hRule="exact" w:val="280"/>
        </w:trPr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68F" w:rsidRDefault="003A02E9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1800" w:type="dxa"/>
          </w:tcPr>
          <w:p w:rsidR="0047268F" w:rsidRDefault="0047268F">
            <w:pPr>
              <w:pStyle w:val="EMPTYCELLSTYLE"/>
            </w:pPr>
          </w:p>
        </w:tc>
        <w:tc>
          <w:tcPr>
            <w:tcW w:w="400" w:type="dxa"/>
          </w:tcPr>
          <w:p w:rsidR="0047268F" w:rsidRDefault="0047268F">
            <w:pPr>
              <w:pStyle w:val="EMPTYCELLSTYLE"/>
            </w:pPr>
          </w:p>
        </w:tc>
      </w:tr>
    </w:tbl>
    <w:p w:rsidR="003A02E9" w:rsidRDefault="003A02E9"/>
    <w:sectPr w:rsidR="003A02E9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47268F"/>
    <w:rsid w:val="002373C1"/>
    <w:rsid w:val="002827EC"/>
    <w:rsid w:val="003270E6"/>
    <w:rsid w:val="003A02E9"/>
    <w:rsid w:val="0047268F"/>
    <w:rsid w:val="00A753D0"/>
    <w:rsid w:val="00C1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237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2022-07-28T11:02:00Z</cp:lastPrinted>
  <dcterms:created xsi:type="dcterms:W3CDTF">2022-07-28T06:57:00Z</dcterms:created>
  <dcterms:modified xsi:type="dcterms:W3CDTF">2022-07-28T11:03:00Z</dcterms:modified>
</cp:coreProperties>
</file>