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D6E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D6EFA" w:rsidRDefault="002D6EF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D6EFA" w:rsidRDefault="002D6EF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D6EFA" w:rsidRDefault="002D6EF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r>
              <w:t>Наказ / розпорядчий документ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ind w:left="60"/>
              <w:jc w:val="center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r>
              <w:t>30.01.2023 р. № 1п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32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D6EFA" w:rsidRDefault="002D6EF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rPr>
                <w:b/>
              </w:rPr>
              <w:t>0213140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t>3140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  <w:jc w:val="both"/>
            </w:pPr>
            <w: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D6EFA" w:rsidRDefault="00DF590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</w:t>
            </w:r>
            <w:r>
              <w:t>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</w:t>
            </w:r>
            <w:r>
              <w:t>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четвертої сесії VIIІ ск</w:t>
            </w:r>
            <w:r>
              <w:t>ликання Коростенської міської ради від 25.02.2021р. №187  "Про затвердження Програми "Молодь Коростенської міської територіальної громади" на 2021-2025 роки" із змінами.</w:t>
            </w:r>
            <w:r>
              <w:br/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D6EFA" w:rsidRDefault="002D6EF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5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6EFA" w:rsidRDefault="00DF590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5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6EFA" w:rsidRDefault="00DF590E">
            <w:pPr>
              <w:ind w:left="60"/>
            </w:pPr>
            <w:r>
              <w:t>Збільшення кількості дітей, охоплених організованими формами відпочинку та оздоровлення; постійне оновлення банку даних дітей пільгових категорій ,зокрема тих, які потребують оздоровлення та відпочинку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5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1. Придбання путівок для забезпечення оздоровлення та відпочинку дітей</w:t>
            </w:r>
            <w:r>
              <w:br/>
              <w:t>2. Послуги перевезення дітей до місць відпочинку дітей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5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Програма "Молодь Коростенської міської територіальної громади" на 2021-2025 роки"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6EFA" w:rsidRDefault="00DF590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6EFA" w:rsidRDefault="00DF590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кількість путівок, закуплених за кошти міського бюджету, для оздоровлення та відпочинку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43,00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6EFA" w:rsidRDefault="00DF590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6EFA" w:rsidRDefault="00DF590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8 175,72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8 175,72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5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D6EFA" w:rsidRDefault="002D6EF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43,00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6EFA" w:rsidRDefault="00DF590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6EFA" w:rsidRDefault="00DF590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2D6EF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питома вага дітей, забезпечених послугами оздоровлення та відпочинку за кошти міського бюджету, у порівнянні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0,80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pPr>
              <w:ind w:right="60"/>
              <w:jc w:val="right"/>
            </w:pPr>
            <w:r>
              <w:t>0,80</w:t>
            </w: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r>
              <w:t>Володимир ВИГІВСЬКИЙ</w:t>
            </w: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EFA" w:rsidRDefault="00DF590E">
            <w:r>
              <w:t>Оксана МЕЛЬНИЧЕНКО</w:t>
            </w: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6EFA" w:rsidRDefault="00DF590E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  <w:tr w:rsidR="002D6E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FA" w:rsidRDefault="00DF590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1800" w:type="dxa"/>
          </w:tcPr>
          <w:p w:rsidR="002D6EFA" w:rsidRDefault="002D6EFA">
            <w:pPr>
              <w:pStyle w:val="EMPTYCELLSTYLE"/>
            </w:pPr>
          </w:p>
        </w:tc>
        <w:tc>
          <w:tcPr>
            <w:tcW w:w="400" w:type="dxa"/>
          </w:tcPr>
          <w:p w:rsidR="002D6EFA" w:rsidRDefault="002D6EFA">
            <w:pPr>
              <w:pStyle w:val="EMPTYCELLSTYLE"/>
            </w:pPr>
          </w:p>
        </w:tc>
      </w:tr>
    </w:tbl>
    <w:p w:rsidR="00DF590E" w:rsidRDefault="00DF590E"/>
    <w:sectPr w:rsidR="00DF590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D6EFA"/>
    <w:rsid w:val="002D6EFA"/>
    <w:rsid w:val="00D37231"/>
    <w:rsid w:val="00D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2023-02-09T08:56:00Z</dcterms:created>
  <dcterms:modified xsi:type="dcterms:W3CDTF">2023-02-09T08:56:00Z</dcterms:modified>
</cp:coreProperties>
</file>