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0210150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0150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0111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Організаційне, інформаційно-аналітичне та матеріально-технічне забезпечення діяльності діяльності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Забезпечення виконання наданих законодавством повноважень виконавчому комітету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Постанова Кабінету Міністрів України від 09.03.2006р. №268 "Про упорядкування структури та умов оплати праці працівників апарату органів виконавчої влади, органів прокуратури, судів та інших органів" із змінами;</w:t>
              <w:br/>
              <w:t xml:space="preserve">- Наказ Міністерства праці України від 02.10.1996р. №77 "Про умови праці робітників, зайнятих обслуговуванням органів виконавчої влади, місцевого самоврядування та їх виконавчих органів, органів прокуратури, суддів, та інших органів"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дванадцятої сесії VIIІ скликання Коростенської міської ради від 23.12.2021р. №699 "Про умови оплати праці міського голови на 2022 рік";</w:t>
              <w:br/>
              <w:t xml:space="preserve">- Розпорядження міського голови від 10.01.2022р. №9 "Про умови оплати праці посадових осіб місцевого самоврядування, службовців та робітників виконавчого комітету міської ради та його самостійних управлінь і відділів";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  <w:br/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34 529 483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34 529 483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37 599 900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25010300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Плата за оренду майна бюджетних установ, що здійснюється відповідного до Закону України «Про оренду державного та комунального майна»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2 461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2 461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25010400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Надходження бюджетних установ від реалізації в установленому порядку майна (крім нерухомого майна)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19 125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19 125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24060300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надходження  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34 529 483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658 542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35 188 025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24 675 669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24 675 669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24 590 790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24 590 790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25 267 500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25 267 500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5 170 721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5 170 721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5 445 550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5 445 550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5 558 900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5 558 900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0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1 381 985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1 381 985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1 409 310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1 409 310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1 401 990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1 401 990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1 256 743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1 256 743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1 191 018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1 191 018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870 810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870 810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1 232 389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1 232 389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2 286 060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2 286 060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2 649 600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2 649 600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50 622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50 622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117 800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117 800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574 014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574 014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879 600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1 172 800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1 172 800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природного газу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46 340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46 340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72 400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83 300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83 300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48 822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48 822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5 580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71 558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110 172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110 172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132 200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132 200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34 529 483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Забезпечення виконання наданих законодавством повноважень виконавчого комітету Коростенської міської ради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34 529 483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37 599 900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34 529 483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Затрат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штатних одиниць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штатний розпис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прийнятих нормативно-правових актів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реєстрації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2368,00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2368,00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1118,00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1118,00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560"/>
        <w:gridCol w:w="40"/>
        <w:gridCol w:w="2720"/>
        <w:gridCol w:w="660"/>
        <w:gridCol w:w="240"/>
        <w:gridCol w:w="840"/>
        <w:gridCol w:w="20"/>
        <w:gridCol w:w="40"/>
        <w:gridCol w:w="900"/>
        <w:gridCol w:w="60"/>
        <w:gridCol w:w="820"/>
        <w:gridCol w:w="20"/>
        <w:gridCol w:w="160"/>
        <w:gridCol w:w="740"/>
        <w:gridCol w:w="80"/>
        <w:gridCol w:w="180"/>
        <w:gridCol w:w="640"/>
        <w:gridCol w:w="180"/>
        <w:gridCol w:w="180"/>
        <w:gridCol w:w="540"/>
        <w:gridCol w:w="280"/>
        <w:gridCol w:w="180"/>
        <w:gridCol w:w="440"/>
        <w:gridCol w:w="380"/>
        <w:gridCol w:w="180"/>
        <w:gridCol w:w="340"/>
        <w:gridCol w:w="480"/>
        <w:gridCol w:w="180"/>
        <w:gridCol w:w="240"/>
        <w:gridCol w:w="580"/>
        <w:gridCol w:w="180"/>
        <w:gridCol w:w="140"/>
        <w:gridCol w:w="680"/>
        <w:gridCol w:w="180"/>
        <w:gridCol w:w="40"/>
        <w:gridCol w:w="780"/>
        <w:gridCol w:w="120"/>
        <w:gridCol w:w="60"/>
        <w:gridCol w:w="820"/>
        <w:gridCol w:w="20"/>
        <w:gridCol w:w="8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отриманих листів, звернень, заяв, скарг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журнал реєстрації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32685,00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32685,00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25350,00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25350,00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25350,00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25350,00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прийнятих нормативно-правових актів на одного працівника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виконаних листів, звернень, заяв, скарг на одного працівника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284,00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284,00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218,00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218,00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218,00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218,00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витрати на утримання однієї штатної одиниці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300256,37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300256,37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313369,83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313369,83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324137,07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324137,07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Обов’язкові виплати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9 000 737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10 905 672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11 332 600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Премії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6 647 942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6 664 559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6 278 600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Матеріальна допомога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2 360 400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2 432 085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2 481 000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6 666 590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4 588 474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5 175 300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24 675 669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24 590 790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25 267 500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Робітники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34,00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1980"/>
        <w:gridCol w:w="580"/>
        <w:gridCol w:w="160"/>
        <w:gridCol w:w="320"/>
        <w:gridCol w:w="580"/>
        <w:gridCol w:w="520"/>
        <w:gridCol w:w="380"/>
        <w:gridCol w:w="720"/>
        <w:gridCol w:w="180"/>
        <w:gridCol w:w="820"/>
        <w:gridCol w:w="80"/>
        <w:gridCol w:w="20"/>
        <w:gridCol w:w="880"/>
        <w:gridCol w:w="120"/>
        <w:gridCol w:w="100"/>
        <w:gridCol w:w="680"/>
        <w:gridCol w:w="220"/>
        <w:gridCol w:w="200"/>
        <w:gridCol w:w="480"/>
        <w:gridCol w:w="420"/>
        <w:gridCol w:w="200"/>
        <w:gridCol w:w="280"/>
        <w:gridCol w:w="520"/>
        <w:gridCol w:w="300"/>
        <w:gridCol w:w="80"/>
        <w:gridCol w:w="720"/>
        <w:gridCol w:w="180"/>
        <w:gridCol w:w="120"/>
        <w:gridCol w:w="700"/>
        <w:gridCol w:w="80"/>
        <w:gridCol w:w="320"/>
        <w:gridCol w:w="580"/>
        <w:gridCol w:w="120"/>
        <w:gridCol w:w="400"/>
        <w:gridCol w:w="380"/>
        <w:gridCol w:w="220"/>
        <w:gridCol w:w="500"/>
        <w:gridCol w:w="180"/>
        <w:gridCol w:w="40"/>
        <w:gridCol w:w="4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Посадові особи місцевого самоврядування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82,00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115,00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3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із створення, розроблення містобудівної та проектної документації територій  Коростенської міської територіальної громади на період 2020-2022 рр.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№1677 від 28.11.2019р.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287 500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287 500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287 500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287 500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00"/>
        <w:gridCol w:w="1220"/>
        <w:gridCol w:w="40"/>
        <w:gridCol w:w="4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- 36350900,00 грн. Всі завдання виконані. Заборгованість відсутня. В 2023 році передбачаються видатки в сумі - 37599900,00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24 685 270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24 675 669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24 675 669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5 227 230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5 170 721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5 170 721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1 734 850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1 381 985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1 381 985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1 351 270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1 256 743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1 256 743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1 267 500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1 232 389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1 232 389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78 900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50 622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50 622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692 900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574 014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574 014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природного газу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112 800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46 340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46 340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48 822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48 822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71 558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71 558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637 490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36 092 790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24 590 790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24 590 790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25 267 500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25 267 500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5 445 550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5 445 550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5 558 900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5 558 900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114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6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1 409 310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1 409 310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1 401 990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1 401 990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1 191 018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1 191 018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870 810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870 810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2 286 060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2 286 060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2 649 600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2 649 600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117 800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117 800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879 600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879 600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1 172 800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1 172 800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природного газу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72 400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72 400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83 300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83 300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206 000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206 000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325 000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110 172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110 172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132 200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132 200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36 350 900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37 599 900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Заробітна плата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24 685 270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24 675 669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2120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Нарахування на оплату праці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5 227 230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5 170 721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1 734 850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1 381 985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26 293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33 908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Заборгованість виникла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Заборгованість погашена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1 351 270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1 256 743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теплопостачання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1 267 500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1 232 389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водопостачання та водовідведення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78 900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50 622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електроенергії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692 900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574 014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природного газу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112 800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46 340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9 105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Заборгованість виникла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Заборгованість погашена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2275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інших енергоносіїв та інших комунальних послуг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49 000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48 822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2282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5 580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2800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поточні видатки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230 000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71 558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3110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Придбання обладнання і предметів довгострокового користування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637 490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636 956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3900"/>
        <w:gridCol w:w="1400"/>
        <w:gridCol w:w="1400"/>
        <w:gridCol w:w="640"/>
        <w:gridCol w:w="760"/>
        <w:gridCol w:w="640"/>
        <w:gridCol w:w="760"/>
        <w:gridCol w:w="1400"/>
        <w:gridCol w:w="2000"/>
        <w:gridCol w:w="640"/>
        <w:gridCol w:w="13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36 092 790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35 166 439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26 293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43 013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