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6B6408" w:rsidRDefault="00102CE1" w:rsidP="00102CE1">
      <w:pPr>
        <w:rPr>
          <w:b/>
          <w:sz w:val="24"/>
          <w:szCs w:val="24"/>
        </w:rPr>
      </w:pPr>
      <w:r w:rsidRPr="006B6408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B1B05" w:rsidRDefault="003B1B05" w:rsidP="00E75888">
      <w:pPr>
        <w:ind w:firstLine="709"/>
        <w:rPr>
          <w:color w:val="000000"/>
          <w:sz w:val="24"/>
          <w:szCs w:val="24"/>
        </w:rPr>
      </w:pPr>
    </w:p>
    <w:p w:rsidR="003B1B05" w:rsidRDefault="003B1B05" w:rsidP="00E75888">
      <w:pPr>
        <w:ind w:firstLine="709"/>
        <w:rPr>
          <w:color w:val="000000"/>
          <w:sz w:val="24"/>
          <w:szCs w:val="24"/>
        </w:rPr>
      </w:pPr>
      <w:r w:rsidRPr="003B1B05">
        <w:rPr>
          <w:color w:val="000000"/>
          <w:sz w:val="24"/>
          <w:szCs w:val="24"/>
        </w:rPr>
        <w:t>За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 (крім внесення змін до інформації про здійснення зв’язку з юридичною особою), сплачується адміністративний збір у розмірі 0,3 прожиткового мінімуму для працездатних осіб</w:t>
      </w:r>
      <w:r w:rsidRPr="003B1B05">
        <w:rPr>
          <w:color w:val="000000"/>
          <w:sz w:val="24"/>
          <w:szCs w:val="24"/>
        </w:rPr>
        <w:t xml:space="preserve"> – 810 грн.</w:t>
      </w:r>
      <w:r w:rsidRPr="003B1B05">
        <w:rPr>
          <w:color w:val="000000"/>
          <w:sz w:val="24"/>
          <w:szCs w:val="24"/>
        </w:rPr>
        <w:t xml:space="preserve"> </w:t>
      </w:r>
    </w:p>
    <w:p w:rsidR="003B1B05" w:rsidRPr="003B1B05" w:rsidRDefault="003B1B05" w:rsidP="00E75888">
      <w:pPr>
        <w:ind w:firstLine="709"/>
        <w:rPr>
          <w:color w:val="000000"/>
          <w:sz w:val="24"/>
          <w:szCs w:val="24"/>
        </w:rPr>
      </w:pPr>
    </w:p>
    <w:p w:rsidR="006F1A14" w:rsidRPr="006F1A14" w:rsidRDefault="003B1B05" w:rsidP="00E75888">
      <w:pPr>
        <w:ind w:firstLine="709"/>
        <w:rPr>
          <w:color w:val="000000"/>
          <w:sz w:val="24"/>
          <w:szCs w:val="24"/>
        </w:rPr>
      </w:pPr>
      <w:r w:rsidRPr="006F1A14">
        <w:rPr>
          <w:color w:val="000000"/>
          <w:sz w:val="24"/>
          <w:szCs w:val="24"/>
        </w:rPr>
        <w:t xml:space="preserve">За державну реєстрацію на підставі документів, поданих в електронній формі, – 75 відсотків адміністративного збору. </w:t>
      </w:r>
    </w:p>
    <w:p w:rsidR="006F1A14" w:rsidRPr="00A97992" w:rsidRDefault="006F1A14" w:rsidP="00E75888">
      <w:pPr>
        <w:ind w:firstLine="709"/>
        <w:rPr>
          <w:color w:val="000000"/>
          <w:sz w:val="24"/>
          <w:szCs w:val="24"/>
        </w:rPr>
      </w:pPr>
    </w:p>
    <w:p w:rsidR="006F1A14" w:rsidRPr="006F1A14" w:rsidRDefault="003B1B05" w:rsidP="00E75888">
      <w:pPr>
        <w:ind w:firstLine="709"/>
        <w:rPr>
          <w:color w:val="000000"/>
          <w:sz w:val="24"/>
          <w:szCs w:val="24"/>
        </w:rPr>
      </w:pPr>
      <w:r w:rsidRPr="006F1A14">
        <w:rPr>
          <w:color w:val="000000"/>
          <w:sz w:val="24"/>
          <w:szCs w:val="24"/>
        </w:rPr>
        <w:t xml:space="preserve"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 </w:t>
      </w:r>
    </w:p>
    <w:p w:rsidR="006F1A14" w:rsidRPr="006F1A14" w:rsidRDefault="003B1B05" w:rsidP="00E75888">
      <w:pPr>
        <w:ind w:firstLine="709"/>
        <w:rPr>
          <w:color w:val="000000"/>
          <w:sz w:val="24"/>
          <w:szCs w:val="24"/>
        </w:rPr>
      </w:pPr>
      <w:r w:rsidRPr="006F1A14">
        <w:rPr>
          <w:color w:val="000000"/>
          <w:sz w:val="24"/>
          <w:szCs w:val="24"/>
        </w:rPr>
        <w:t>у подвійному розмірі адміністративного збору – за проведення державної реєстрації змін до відомостей протягом 10 робочих днів після надходження документів</w:t>
      </w:r>
      <w:r w:rsidR="006F1A14" w:rsidRPr="006F1A14">
        <w:rPr>
          <w:color w:val="000000"/>
          <w:sz w:val="24"/>
          <w:szCs w:val="24"/>
        </w:rPr>
        <w:t xml:space="preserve"> – 1620 грн.</w:t>
      </w:r>
      <w:r w:rsidRPr="006F1A14">
        <w:rPr>
          <w:color w:val="000000"/>
          <w:sz w:val="24"/>
          <w:szCs w:val="24"/>
        </w:rPr>
        <w:t>;</w:t>
      </w:r>
    </w:p>
    <w:p w:rsidR="006F1A14" w:rsidRPr="006F1A14" w:rsidRDefault="003B1B05" w:rsidP="00E75888">
      <w:pPr>
        <w:ind w:firstLine="709"/>
        <w:rPr>
          <w:color w:val="000000"/>
          <w:sz w:val="24"/>
          <w:szCs w:val="24"/>
        </w:rPr>
      </w:pPr>
      <w:r w:rsidRPr="006F1A14">
        <w:rPr>
          <w:color w:val="000000"/>
          <w:sz w:val="24"/>
          <w:szCs w:val="24"/>
        </w:rPr>
        <w:t xml:space="preserve"> у п’ятикратному розмірі адміністративного збору – за проведення державної реєстрації змін до відомостей протягом 4 семи робочих днів після надходження документів</w:t>
      </w:r>
      <w:r w:rsidR="006F1A14" w:rsidRPr="006F1A14">
        <w:rPr>
          <w:color w:val="000000"/>
          <w:sz w:val="24"/>
          <w:szCs w:val="24"/>
        </w:rPr>
        <w:t xml:space="preserve"> 4050 грн.</w:t>
      </w:r>
    </w:p>
    <w:p w:rsidR="006F1A14" w:rsidRPr="00A97992" w:rsidRDefault="006F1A14" w:rsidP="00E75888">
      <w:pPr>
        <w:ind w:firstLine="709"/>
        <w:rPr>
          <w:color w:val="000000"/>
          <w:sz w:val="24"/>
          <w:szCs w:val="24"/>
        </w:rPr>
      </w:pPr>
    </w:p>
    <w:p w:rsidR="00A97992" w:rsidRPr="00A97992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A97992" w:rsidRPr="00A97992" w:rsidRDefault="00A97992" w:rsidP="00E75888">
      <w:pPr>
        <w:ind w:firstLine="709"/>
        <w:rPr>
          <w:color w:val="000000"/>
          <w:sz w:val="24"/>
          <w:szCs w:val="24"/>
        </w:rPr>
      </w:pPr>
    </w:p>
    <w:p w:rsidR="00A97992" w:rsidRPr="00A97992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 xml:space="preserve"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 </w:t>
      </w:r>
    </w:p>
    <w:p w:rsidR="00A97992" w:rsidRPr="00A97992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 xml:space="preserve">Адміністративний збір не справляється за проведення державної реєстрації змін до відомостей про юридичних осіб та їхніх установчих документів, змін до відомостей про фізичних осіб </w:t>
      </w:r>
      <w:r w:rsidR="00A97992">
        <w:rPr>
          <w:color w:val="000000"/>
          <w:sz w:val="24"/>
          <w:szCs w:val="24"/>
        </w:rPr>
        <w:t>–</w:t>
      </w:r>
      <w:r w:rsidRPr="00A97992">
        <w:rPr>
          <w:color w:val="000000"/>
          <w:sz w:val="24"/>
          <w:szCs w:val="24"/>
        </w:rPr>
        <w:t xml:space="preserve"> підприємців</w:t>
      </w:r>
      <w:r w:rsidR="00A97992">
        <w:rPr>
          <w:color w:val="000000"/>
          <w:sz w:val="24"/>
          <w:szCs w:val="24"/>
        </w:rPr>
        <w:t xml:space="preserve"> </w:t>
      </w:r>
      <w:r w:rsidRPr="00A97992">
        <w:rPr>
          <w:color w:val="000000"/>
          <w:sz w:val="24"/>
          <w:szCs w:val="24"/>
        </w:rPr>
        <w:t xml:space="preserve">та громадських формувань, пов’язаних із змінами в адміністративно-територіальному устрої України, а також зміни місцезнаходження юридичної особи, місця проживання фізичної особи у зв’язку із зміною назви (перейменуванням) скверів, бульварів, вулиць, провулків, узвозів, проїздів, проспектів, площ, майданів, набережних, мостів, інших об’єктів топоніміки населених пунктів. </w:t>
      </w:r>
    </w:p>
    <w:p w:rsidR="00A97992" w:rsidRPr="00A97992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</w:t>
      </w:r>
      <w:r w:rsidR="00A97992" w:rsidRPr="00A97992">
        <w:rPr>
          <w:color w:val="000000"/>
          <w:sz w:val="24"/>
          <w:szCs w:val="24"/>
        </w:rPr>
        <w:t>трок, визначений цими законами.</w:t>
      </w:r>
    </w:p>
    <w:p w:rsidR="00A97992" w:rsidRPr="00A97992" w:rsidRDefault="00A97992" w:rsidP="00E75888">
      <w:pPr>
        <w:ind w:firstLine="709"/>
        <w:rPr>
          <w:color w:val="000000"/>
          <w:sz w:val="24"/>
          <w:szCs w:val="24"/>
        </w:rPr>
      </w:pPr>
    </w:p>
    <w:p w:rsidR="00A97992" w:rsidRPr="00A97992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 xml:space="preserve">У разі відмови в державній реєстрації адміністративний збір не повертається. </w:t>
      </w:r>
    </w:p>
    <w:p w:rsidR="003B1B05" w:rsidRPr="00E85F2F" w:rsidRDefault="003B1B05" w:rsidP="00E75888">
      <w:pPr>
        <w:ind w:firstLine="709"/>
        <w:rPr>
          <w:color w:val="000000"/>
          <w:sz w:val="24"/>
          <w:szCs w:val="24"/>
        </w:rPr>
      </w:pPr>
      <w:r w:rsidRPr="00A97992">
        <w:rPr>
          <w:color w:val="000000"/>
          <w:sz w:val="24"/>
          <w:szCs w:val="24"/>
        </w:rPr>
        <w:t>Якщо протягом місяця з дня прийняття рішення про відмову заявником повторно подано документи для відповідної державної реєстрації, адміністративний збір не справляється.</w:t>
      </w:r>
    </w:p>
    <w:p w:rsidR="00992262" w:rsidRPr="00E85F2F" w:rsidRDefault="00992262" w:rsidP="00992262">
      <w:pPr>
        <w:jc w:val="left"/>
        <w:rPr>
          <w:b/>
          <w:sz w:val="24"/>
          <w:szCs w:val="24"/>
          <w:lang w:eastAsia="ru-RU"/>
        </w:rPr>
      </w:pPr>
    </w:p>
    <w:p w:rsidR="00BE625F" w:rsidRPr="00E85F2F" w:rsidRDefault="00BE625F" w:rsidP="00CF40F2">
      <w:pPr>
        <w:jc w:val="left"/>
        <w:rPr>
          <w:b/>
          <w:sz w:val="24"/>
          <w:szCs w:val="24"/>
          <w:lang w:eastAsia="ru-RU"/>
        </w:rPr>
      </w:pPr>
      <w:r w:rsidRPr="00E85F2F">
        <w:rPr>
          <w:b/>
          <w:sz w:val="24"/>
          <w:szCs w:val="24"/>
          <w:lang w:eastAsia="ru-RU"/>
        </w:rPr>
        <w:t>Реквізити рахунку:</w:t>
      </w:r>
    </w:p>
    <w:p w:rsidR="00245C3A" w:rsidRPr="00812B22" w:rsidRDefault="00245C3A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Отримувач: ГУК у Житомирській області / ТГ м. Житомир / 22010300</w:t>
      </w: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Код отримувача (ЄДРПОУ): 37976485</w:t>
      </w: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E85F2F">
        <w:rPr>
          <w:sz w:val="24"/>
          <w:szCs w:val="24"/>
          <w:lang w:eastAsia="ru-RU"/>
        </w:rPr>
        <w:t>ел</w:t>
      </w:r>
      <w:proofErr w:type="spellEnd"/>
      <w:r w:rsidRPr="00E85F2F">
        <w:rPr>
          <w:sz w:val="24"/>
          <w:szCs w:val="24"/>
          <w:lang w:eastAsia="ru-RU"/>
        </w:rPr>
        <w:t xml:space="preserve">. адм. </w:t>
      </w:r>
      <w:proofErr w:type="spellStart"/>
      <w:r w:rsidRPr="00E85F2F">
        <w:rPr>
          <w:sz w:val="24"/>
          <w:szCs w:val="24"/>
          <w:lang w:eastAsia="ru-RU"/>
        </w:rPr>
        <w:t>подат</w:t>
      </w:r>
      <w:proofErr w:type="spellEnd"/>
      <w:r w:rsidRPr="00E85F2F">
        <w:rPr>
          <w:sz w:val="24"/>
          <w:szCs w:val="24"/>
          <w:lang w:eastAsia="ru-RU"/>
        </w:rPr>
        <w:t>.)</w:t>
      </w: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Номер рахунку (</w:t>
      </w:r>
      <w:r w:rsidRPr="00E85F2F">
        <w:rPr>
          <w:sz w:val="24"/>
          <w:szCs w:val="24"/>
          <w:lang w:val="en-US" w:eastAsia="ru-RU"/>
        </w:rPr>
        <w:t>IBAN</w:t>
      </w:r>
      <w:r w:rsidRPr="00E85F2F">
        <w:rPr>
          <w:sz w:val="24"/>
          <w:szCs w:val="24"/>
          <w:lang w:eastAsia="ru-RU"/>
        </w:rPr>
        <w:t xml:space="preserve">): </w:t>
      </w:r>
      <w:r w:rsidRPr="00E85F2F">
        <w:rPr>
          <w:sz w:val="24"/>
          <w:szCs w:val="24"/>
          <w:lang w:val="en-US" w:eastAsia="ru-RU"/>
        </w:rPr>
        <w:t>UA</w:t>
      </w:r>
      <w:r w:rsidRPr="00E85F2F">
        <w:rPr>
          <w:sz w:val="24"/>
          <w:szCs w:val="24"/>
          <w:lang w:eastAsia="ru-RU"/>
        </w:rPr>
        <w:t>118999980313000170000006797</w:t>
      </w: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Код класифікації доходів бюджету: 22010300</w:t>
      </w:r>
    </w:p>
    <w:p w:rsidR="00971FFC" w:rsidRPr="00E85F2F" w:rsidRDefault="00971FFC" w:rsidP="00CF40F2">
      <w:pPr>
        <w:jc w:val="left"/>
        <w:rPr>
          <w:sz w:val="24"/>
          <w:szCs w:val="24"/>
          <w:lang w:eastAsia="ru-RU"/>
        </w:rPr>
      </w:pPr>
      <w:r w:rsidRPr="00E85F2F">
        <w:rPr>
          <w:sz w:val="24"/>
          <w:szCs w:val="24"/>
          <w:lang w:eastAsia="ru-RU"/>
        </w:rPr>
        <w:t>Найменування коду класифікації доходів бюджету: адміністративний збір за проведення  державної реєстрації юридичних осіб, фізичних осіб-підприємців та громадських формувань</w:t>
      </w:r>
    </w:p>
    <w:p w:rsidR="00971FFC" w:rsidRPr="006E1FAB" w:rsidRDefault="00971FFC" w:rsidP="00CF40F2">
      <w:pPr>
        <w:jc w:val="left"/>
        <w:rPr>
          <w:sz w:val="24"/>
          <w:szCs w:val="24"/>
          <w:lang w:eastAsia="ru-RU"/>
        </w:rPr>
      </w:pPr>
      <w:r w:rsidRPr="006E1FAB">
        <w:rPr>
          <w:sz w:val="24"/>
          <w:szCs w:val="24"/>
          <w:lang w:eastAsia="ru-RU"/>
        </w:rPr>
        <w:lastRenderedPageBreak/>
        <w:t xml:space="preserve">Сума: </w:t>
      </w:r>
      <w:r w:rsidR="00EF3213">
        <w:rPr>
          <w:sz w:val="24"/>
          <w:szCs w:val="24"/>
          <w:lang w:eastAsia="ru-RU"/>
        </w:rPr>
        <w:t>81</w:t>
      </w:r>
      <w:r w:rsidR="006E1FAB" w:rsidRPr="006E1FAB">
        <w:rPr>
          <w:sz w:val="24"/>
          <w:szCs w:val="24"/>
          <w:lang w:eastAsia="ru-RU"/>
        </w:rPr>
        <w:t>0</w:t>
      </w:r>
      <w:r w:rsidR="001173A8" w:rsidRPr="006E1FAB">
        <w:rPr>
          <w:sz w:val="24"/>
          <w:szCs w:val="24"/>
          <w:lang w:eastAsia="ru-RU"/>
        </w:rPr>
        <w:t xml:space="preserve"> грн.</w:t>
      </w:r>
    </w:p>
    <w:p w:rsidR="00CF40F2" w:rsidRPr="00812B22" w:rsidRDefault="00971FFC" w:rsidP="00CF40F2">
      <w:pPr>
        <w:jc w:val="left"/>
        <w:rPr>
          <w:sz w:val="24"/>
          <w:szCs w:val="24"/>
          <w:highlight w:val="yellow"/>
          <w:lang w:eastAsia="ru-RU"/>
        </w:rPr>
      </w:pPr>
      <w:r w:rsidRPr="00812B22">
        <w:rPr>
          <w:sz w:val="24"/>
          <w:szCs w:val="24"/>
          <w:highlight w:val="yellow"/>
          <w:lang w:eastAsia="ru-RU"/>
        </w:rPr>
        <w:t xml:space="preserve"> </w:t>
      </w:r>
    </w:p>
    <w:p w:rsidR="00CF40F2" w:rsidRPr="00A47D4B" w:rsidRDefault="00CF40F2" w:rsidP="00CF40F2">
      <w:pPr>
        <w:jc w:val="left"/>
        <w:rPr>
          <w:b/>
          <w:sz w:val="24"/>
          <w:szCs w:val="24"/>
          <w:lang w:eastAsia="ru-RU"/>
        </w:rPr>
      </w:pPr>
      <w:r w:rsidRPr="00A47D4B">
        <w:rPr>
          <w:b/>
          <w:sz w:val="24"/>
          <w:szCs w:val="24"/>
          <w:lang w:eastAsia="ru-RU"/>
        </w:rPr>
        <w:t>Реквізити рахунку:</w:t>
      </w:r>
    </w:p>
    <w:p w:rsidR="00971FFC" w:rsidRPr="00812B22" w:rsidRDefault="00971FFC" w:rsidP="00CF40F2">
      <w:pPr>
        <w:jc w:val="left"/>
        <w:rPr>
          <w:sz w:val="24"/>
          <w:szCs w:val="24"/>
          <w:highlight w:val="yellow"/>
          <w:lang w:eastAsia="ru-RU"/>
        </w:rPr>
      </w:pP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Отримувач: ГУК у Житомирській області / ТГ м. Житомир / 22012900</w:t>
      </w: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Код отримувача (ЄДРПОУ): 37976485</w:t>
      </w: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A47D4B">
        <w:rPr>
          <w:sz w:val="24"/>
          <w:szCs w:val="24"/>
          <w:lang w:eastAsia="ru-RU"/>
        </w:rPr>
        <w:t>ел</w:t>
      </w:r>
      <w:proofErr w:type="spellEnd"/>
      <w:r w:rsidRPr="00A47D4B">
        <w:rPr>
          <w:sz w:val="24"/>
          <w:szCs w:val="24"/>
          <w:lang w:eastAsia="ru-RU"/>
        </w:rPr>
        <w:t xml:space="preserve">. адм. </w:t>
      </w:r>
      <w:proofErr w:type="spellStart"/>
      <w:r w:rsidRPr="00A47D4B">
        <w:rPr>
          <w:sz w:val="24"/>
          <w:szCs w:val="24"/>
          <w:lang w:eastAsia="ru-RU"/>
        </w:rPr>
        <w:t>подат</w:t>
      </w:r>
      <w:proofErr w:type="spellEnd"/>
      <w:r w:rsidRPr="00A47D4B">
        <w:rPr>
          <w:sz w:val="24"/>
          <w:szCs w:val="24"/>
          <w:lang w:eastAsia="ru-RU"/>
        </w:rPr>
        <w:t>.)</w:t>
      </w: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Номер рахунку (</w:t>
      </w:r>
      <w:r w:rsidRPr="00A47D4B">
        <w:rPr>
          <w:sz w:val="24"/>
          <w:szCs w:val="24"/>
          <w:lang w:val="en-US" w:eastAsia="ru-RU"/>
        </w:rPr>
        <w:t>IBAN</w:t>
      </w:r>
      <w:r w:rsidRPr="00A47D4B">
        <w:rPr>
          <w:sz w:val="24"/>
          <w:szCs w:val="24"/>
          <w:lang w:eastAsia="ru-RU"/>
        </w:rPr>
        <w:t xml:space="preserve">): </w:t>
      </w:r>
      <w:r w:rsidRPr="00A47D4B">
        <w:rPr>
          <w:sz w:val="24"/>
          <w:szCs w:val="24"/>
          <w:lang w:val="en-US" w:eastAsia="ru-RU"/>
        </w:rPr>
        <w:t>UA</w:t>
      </w:r>
      <w:r w:rsidRPr="00A47D4B">
        <w:rPr>
          <w:sz w:val="24"/>
          <w:szCs w:val="24"/>
          <w:lang w:eastAsia="ru-RU"/>
        </w:rPr>
        <w:t>298999980313070126000006797</w:t>
      </w: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Код класифікації доходів бюджету: 22012900</w:t>
      </w:r>
    </w:p>
    <w:p w:rsidR="00CF40F2" w:rsidRPr="00A47D4B" w:rsidRDefault="00CF40F2" w:rsidP="00CF40F2">
      <w:pPr>
        <w:jc w:val="left"/>
        <w:rPr>
          <w:sz w:val="24"/>
          <w:szCs w:val="24"/>
          <w:lang w:eastAsia="ru-RU"/>
        </w:rPr>
      </w:pPr>
      <w:r w:rsidRPr="00A47D4B">
        <w:rPr>
          <w:sz w:val="24"/>
          <w:szCs w:val="24"/>
          <w:lang w:eastAsia="ru-RU"/>
        </w:rPr>
        <w:t>Найменування коду класифікації доходів бюджету: плата за скорочення термінів надання послуг у сфері державної реєстрації юридичних осіб, фізичних осіб – підприємців та громадських формувань, а також плата на надання інших платних послуг, пов’язаних з такою державною реєстрацією</w:t>
      </w:r>
    </w:p>
    <w:p w:rsidR="009D1930" w:rsidRPr="006E1FAB" w:rsidRDefault="00CF40F2" w:rsidP="00397330">
      <w:pPr>
        <w:jc w:val="left"/>
        <w:rPr>
          <w:rFonts w:eastAsiaTheme="minorHAnsi"/>
          <w:sz w:val="24"/>
          <w:szCs w:val="24"/>
        </w:rPr>
      </w:pPr>
      <w:r w:rsidRPr="006E1FAB">
        <w:rPr>
          <w:rFonts w:eastAsiaTheme="minorHAnsi"/>
          <w:sz w:val="24"/>
          <w:szCs w:val="24"/>
        </w:rPr>
        <w:t>Сума:</w:t>
      </w:r>
    </w:p>
    <w:p w:rsidR="00BE625F" w:rsidRPr="00102CE1" w:rsidRDefault="00245C3A" w:rsidP="00397330">
      <w:pPr>
        <w:jc w:val="left"/>
        <w:rPr>
          <w:rFonts w:eastAsiaTheme="minorHAnsi"/>
          <w:sz w:val="24"/>
          <w:szCs w:val="24"/>
        </w:rPr>
      </w:pPr>
      <w:r w:rsidRPr="006E1FAB">
        <w:rPr>
          <w:rFonts w:eastAsiaTheme="minorHAnsi"/>
          <w:sz w:val="24"/>
          <w:szCs w:val="24"/>
        </w:rPr>
        <w:t>п</w:t>
      </w:r>
      <w:r w:rsidR="00CF40F2" w:rsidRPr="006E1FAB">
        <w:rPr>
          <w:rFonts w:eastAsiaTheme="minorHAnsi"/>
          <w:sz w:val="24"/>
          <w:szCs w:val="24"/>
        </w:rPr>
        <w:t xml:space="preserve">ротягом </w:t>
      </w:r>
      <w:r w:rsidR="00E75888" w:rsidRPr="006E1FAB">
        <w:rPr>
          <w:sz w:val="24"/>
          <w:szCs w:val="24"/>
          <w:lang w:eastAsia="uk-UA"/>
        </w:rPr>
        <w:t>10 робочих днів</w:t>
      </w:r>
      <w:r w:rsidR="00527F71" w:rsidRPr="006E1FAB">
        <w:rPr>
          <w:sz w:val="24"/>
          <w:szCs w:val="24"/>
          <w:lang w:eastAsia="uk-UA"/>
        </w:rPr>
        <w:t xml:space="preserve"> –</w:t>
      </w:r>
      <w:r w:rsidR="001173A8" w:rsidRPr="006E1FAB">
        <w:rPr>
          <w:rFonts w:eastAsiaTheme="minorHAnsi"/>
          <w:sz w:val="24"/>
          <w:szCs w:val="24"/>
        </w:rPr>
        <w:t xml:space="preserve"> </w:t>
      </w:r>
      <w:r w:rsidR="00E75888" w:rsidRPr="006E1FAB">
        <w:rPr>
          <w:rFonts w:eastAsiaTheme="minorHAnsi"/>
          <w:sz w:val="24"/>
          <w:szCs w:val="24"/>
        </w:rPr>
        <w:t>1</w:t>
      </w:r>
      <w:r w:rsidR="00EF3213">
        <w:rPr>
          <w:rFonts w:eastAsiaTheme="minorHAnsi"/>
          <w:sz w:val="24"/>
          <w:szCs w:val="24"/>
        </w:rPr>
        <w:t>62</w:t>
      </w:r>
      <w:r w:rsidR="006E1FAB" w:rsidRPr="006E1FAB">
        <w:rPr>
          <w:rFonts w:eastAsiaTheme="minorHAnsi"/>
          <w:sz w:val="24"/>
          <w:szCs w:val="24"/>
        </w:rPr>
        <w:t>0</w:t>
      </w:r>
      <w:r w:rsidR="00527F71" w:rsidRPr="006E1FAB">
        <w:rPr>
          <w:rFonts w:eastAsiaTheme="minorHAnsi"/>
          <w:sz w:val="24"/>
          <w:szCs w:val="24"/>
        </w:rPr>
        <w:t xml:space="preserve"> </w:t>
      </w:r>
      <w:r w:rsidR="001173A8" w:rsidRPr="006E1FAB">
        <w:rPr>
          <w:rFonts w:eastAsiaTheme="minorHAnsi"/>
          <w:sz w:val="24"/>
          <w:szCs w:val="24"/>
        </w:rPr>
        <w:t>грн.</w:t>
      </w:r>
      <w:r w:rsidR="00CF40F2" w:rsidRPr="006E1FAB">
        <w:rPr>
          <w:sz w:val="24"/>
          <w:szCs w:val="24"/>
          <w:lang w:eastAsia="ru-RU"/>
        </w:rPr>
        <w:br/>
      </w:r>
      <w:r w:rsidR="00CF40F2" w:rsidRPr="006E1FAB">
        <w:rPr>
          <w:rFonts w:eastAsiaTheme="minorHAnsi"/>
          <w:sz w:val="24"/>
          <w:szCs w:val="24"/>
        </w:rPr>
        <w:t xml:space="preserve">протягом </w:t>
      </w:r>
      <w:r w:rsidR="00E75888" w:rsidRPr="006E1FAB">
        <w:rPr>
          <w:rFonts w:eastAsiaTheme="minorHAnsi"/>
          <w:sz w:val="24"/>
          <w:szCs w:val="24"/>
        </w:rPr>
        <w:t>7 робочих днів</w:t>
      </w:r>
      <w:r w:rsidR="00527F71" w:rsidRPr="006E1FAB">
        <w:rPr>
          <w:rFonts w:eastAsiaTheme="minorHAnsi"/>
          <w:sz w:val="24"/>
          <w:szCs w:val="24"/>
        </w:rPr>
        <w:t xml:space="preserve"> – </w:t>
      </w:r>
      <w:r w:rsidR="00EF3213">
        <w:rPr>
          <w:rFonts w:eastAsiaTheme="minorHAnsi"/>
          <w:sz w:val="24"/>
          <w:szCs w:val="24"/>
        </w:rPr>
        <w:t>405</w:t>
      </w:r>
      <w:bookmarkStart w:id="0" w:name="_GoBack"/>
      <w:bookmarkEnd w:id="0"/>
      <w:r w:rsidR="001173A8" w:rsidRPr="006E1FAB">
        <w:rPr>
          <w:rFonts w:eastAsiaTheme="minorHAnsi"/>
          <w:sz w:val="24"/>
          <w:szCs w:val="24"/>
        </w:rPr>
        <w:t>0</w:t>
      </w:r>
      <w:r w:rsidR="00527F71" w:rsidRPr="006E1FAB">
        <w:rPr>
          <w:rFonts w:eastAsiaTheme="minorHAnsi"/>
          <w:sz w:val="24"/>
          <w:szCs w:val="24"/>
        </w:rPr>
        <w:t xml:space="preserve"> </w:t>
      </w:r>
      <w:r w:rsidR="001173A8" w:rsidRPr="006E1FAB">
        <w:rPr>
          <w:rFonts w:eastAsiaTheme="minorHAnsi"/>
          <w:sz w:val="24"/>
          <w:szCs w:val="24"/>
        </w:rPr>
        <w:t>грн.</w:t>
      </w:r>
    </w:p>
    <w:sectPr w:rsidR="00BE625F" w:rsidRPr="0010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054BB7"/>
    <w:rsid w:val="00102CE1"/>
    <w:rsid w:val="001173A8"/>
    <w:rsid w:val="00245C3A"/>
    <w:rsid w:val="00300773"/>
    <w:rsid w:val="00397330"/>
    <w:rsid w:val="003B1B05"/>
    <w:rsid w:val="004E7AFA"/>
    <w:rsid w:val="00501F1D"/>
    <w:rsid w:val="00527F71"/>
    <w:rsid w:val="00692362"/>
    <w:rsid w:val="006B6408"/>
    <w:rsid w:val="006E1FAB"/>
    <w:rsid w:val="006F1A14"/>
    <w:rsid w:val="00806912"/>
    <w:rsid w:val="00812B22"/>
    <w:rsid w:val="00971FFC"/>
    <w:rsid w:val="00992262"/>
    <w:rsid w:val="009D1930"/>
    <w:rsid w:val="00A47D4B"/>
    <w:rsid w:val="00A97992"/>
    <w:rsid w:val="00BE625F"/>
    <w:rsid w:val="00CF40F2"/>
    <w:rsid w:val="00D2752A"/>
    <w:rsid w:val="00E75888"/>
    <w:rsid w:val="00E85F2F"/>
    <w:rsid w:val="00EB562D"/>
    <w:rsid w:val="00E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BB5E-F171-4F33-9503-ED244E22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7</cp:revision>
  <cp:lastPrinted>2022-05-09T11:29:00Z</cp:lastPrinted>
  <dcterms:created xsi:type="dcterms:W3CDTF">2023-02-03T12:53:00Z</dcterms:created>
  <dcterms:modified xsi:type="dcterms:W3CDTF">2023-02-03T13:16:00Z</dcterms:modified>
</cp:coreProperties>
</file>