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9" w:rsidRPr="00C72B99" w:rsidRDefault="00B24F39" w:rsidP="00B24F39">
      <w:pPr>
        <w:rPr>
          <w:rFonts w:ascii="Times New Roman" w:hAnsi="Times New Roman" w:cs="Times New Roman"/>
          <w:b/>
          <w:sz w:val="24"/>
          <w:szCs w:val="24"/>
        </w:rPr>
      </w:pPr>
      <w:r w:rsidRPr="00C72B99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C753C5" w:rsidRDefault="00126E82" w:rsidP="00C753C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126E82">
        <w:rPr>
          <w:rFonts w:ascii="Times New Roman" w:hAnsi="Times New Roman" w:cs="Times New Roman"/>
          <w:sz w:val="24"/>
          <w:szCs w:val="24"/>
        </w:rPr>
        <w:t xml:space="preserve">За державну реєстрацію права власності </w:t>
      </w:r>
      <w:r w:rsidR="00C753C5" w:rsidRPr="00C753C5">
        <w:rPr>
          <w:rFonts w:ascii="Times New Roman" w:hAnsi="Times New Roman" w:cs="Times New Roman"/>
          <w:sz w:val="24"/>
          <w:szCs w:val="24"/>
        </w:rPr>
        <w:t>у строк, що не перевищує п’яти робочих днів з дня реєстрації відповідної заяви</w:t>
      </w:r>
      <w:r w:rsidR="00531F6C">
        <w:rPr>
          <w:rFonts w:ascii="Times New Roman" w:hAnsi="Times New Roman" w:cs="Times New Roman"/>
          <w:sz w:val="24"/>
          <w:szCs w:val="24"/>
        </w:rPr>
        <w:t>,</w:t>
      </w:r>
      <w:r w:rsidR="00C753C5">
        <w:rPr>
          <w:rFonts w:ascii="Times New Roman" w:hAnsi="Times New Roman" w:cs="Times New Roman"/>
          <w:sz w:val="24"/>
          <w:szCs w:val="24"/>
        </w:rPr>
        <w:t xml:space="preserve"> </w:t>
      </w:r>
      <w:r w:rsidRPr="00126E82">
        <w:rPr>
          <w:rFonts w:ascii="Times New Roman" w:hAnsi="Times New Roman" w:cs="Times New Roman"/>
          <w:sz w:val="24"/>
          <w:szCs w:val="24"/>
        </w:rPr>
        <w:t>справляється адміністративний збір у розмірі 0,1 прожиткового мінімуму для працездатних осіб</w:t>
      </w:r>
      <w:r w:rsidR="0076207D">
        <w:rPr>
          <w:rFonts w:ascii="Times New Roman" w:hAnsi="Times New Roman" w:cs="Times New Roman"/>
          <w:sz w:val="24"/>
          <w:szCs w:val="24"/>
        </w:rPr>
        <w:t xml:space="preserve"> – 2</w:t>
      </w:r>
      <w:r w:rsidR="004A23B0">
        <w:rPr>
          <w:rFonts w:ascii="Times New Roman" w:hAnsi="Times New Roman" w:cs="Times New Roman"/>
          <w:sz w:val="24"/>
          <w:szCs w:val="24"/>
        </w:rPr>
        <w:t>7</w:t>
      </w:r>
      <w:r w:rsidR="00C753C5">
        <w:rPr>
          <w:rFonts w:ascii="Times New Roman" w:hAnsi="Times New Roman" w:cs="Times New Roman"/>
          <w:sz w:val="24"/>
          <w:szCs w:val="24"/>
        </w:rPr>
        <w:t>0 грн.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3C5" w:rsidRPr="00C753C5" w:rsidRDefault="00C753C5" w:rsidP="00C753C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C753C5">
        <w:rPr>
          <w:rFonts w:ascii="Times New Roman" w:hAnsi="Times New Roman" w:cs="Times New Roman"/>
          <w:sz w:val="24"/>
          <w:szCs w:val="24"/>
        </w:rPr>
        <w:t>За державну реєстрацію права власності проведену у скорочені строки справляється адміністративний збір у такому розмірі:</w:t>
      </w:r>
    </w:p>
    <w:p w:rsidR="00C753C5" w:rsidRPr="00C753C5" w:rsidRDefault="00C753C5" w:rsidP="00C753C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n716"/>
      <w:bookmarkStart w:id="1" w:name="n619"/>
      <w:bookmarkEnd w:id="0"/>
      <w:bookmarkEnd w:id="1"/>
      <w:r w:rsidRPr="00C753C5">
        <w:rPr>
          <w:rFonts w:ascii="Times New Roman" w:hAnsi="Times New Roman" w:cs="Times New Roman"/>
          <w:sz w:val="24"/>
          <w:szCs w:val="24"/>
        </w:rPr>
        <w:t xml:space="preserve">1 прожитковий мінімум для працездатних осіб </w:t>
      </w:r>
      <w:r w:rsidR="00531F6C">
        <w:rPr>
          <w:rFonts w:ascii="Times New Roman" w:hAnsi="Times New Roman" w:cs="Times New Roman"/>
          <w:sz w:val="24"/>
          <w:szCs w:val="24"/>
        </w:rPr>
        <w:t xml:space="preserve">– </w:t>
      </w:r>
      <w:r w:rsidRPr="00C753C5">
        <w:rPr>
          <w:rFonts w:ascii="Times New Roman" w:hAnsi="Times New Roman" w:cs="Times New Roman"/>
          <w:sz w:val="24"/>
          <w:szCs w:val="24"/>
        </w:rPr>
        <w:t>2</w:t>
      </w:r>
      <w:r w:rsidR="004A23B0">
        <w:rPr>
          <w:rFonts w:ascii="Times New Roman" w:hAnsi="Times New Roman" w:cs="Times New Roman"/>
          <w:sz w:val="24"/>
          <w:szCs w:val="24"/>
        </w:rPr>
        <w:t>6</w:t>
      </w:r>
      <w:r w:rsidR="0076207D">
        <w:rPr>
          <w:rFonts w:ascii="Times New Roman" w:hAnsi="Times New Roman" w:cs="Times New Roman"/>
          <w:sz w:val="24"/>
          <w:szCs w:val="24"/>
        </w:rPr>
        <w:t>8</w:t>
      </w:r>
      <w:r w:rsidRPr="00C753C5">
        <w:rPr>
          <w:rFonts w:ascii="Times New Roman" w:hAnsi="Times New Roman" w:cs="Times New Roman"/>
          <w:sz w:val="24"/>
          <w:szCs w:val="24"/>
        </w:rPr>
        <w:t>0</w:t>
      </w:r>
      <w:r w:rsidR="00531F6C">
        <w:rPr>
          <w:rFonts w:ascii="Times New Roman" w:hAnsi="Times New Roman" w:cs="Times New Roman"/>
          <w:sz w:val="24"/>
          <w:szCs w:val="24"/>
        </w:rPr>
        <w:t xml:space="preserve"> </w:t>
      </w:r>
      <w:r w:rsidRPr="00C753C5">
        <w:rPr>
          <w:rFonts w:ascii="Times New Roman" w:hAnsi="Times New Roman" w:cs="Times New Roman"/>
          <w:sz w:val="24"/>
          <w:szCs w:val="24"/>
        </w:rPr>
        <w:t xml:space="preserve">грн. </w:t>
      </w:r>
      <w:r w:rsidR="00531F6C">
        <w:rPr>
          <w:rFonts w:ascii="Times New Roman" w:hAnsi="Times New Roman" w:cs="Times New Roman"/>
          <w:sz w:val="24"/>
          <w:szCs w:val="24"/>
        </w:rPr>
        <w:t>–</w:t>
      </w:r>
      <w:r w:rsidRPr="00C753C5">
        <w:rPr>
          <w:rFonts w:ascii="Times New Roman" w:hAnsi="Times New Roman" w:cs="Times New Roman"/>
          <w:sz w:val="24"/>
          <w:szCs w:val="24"/>
        </w:rPr>
        <w:t xml:space="preserve"> у</w:t>
      </w:r>
      <w:r w:rsidR="00531F6C">
        <w:rPr>
          <w:rFonts w:ascii="Times New Roman" w:hAnsi="Times New Roman" w:cs="Times New Roman"/>
          <w:sz w:val="24"/>
          <w:szCs w:val="24"/>
        </w:rPr>
        <w:t xml:space="preserve"> </w:t>
      </w:r>
      <w:r w:rsidRPr="00C753C5">
        <w:rPr>
          <w:rFonts w:ascii="Times New Roman" w:hAnsi="Times New Roman" w:cs="Times New Roman"/>
          <w:sz w:val="24"/>
          <w:szCs w:val="24"/>
        </w:rPr>
        <w:t>строк два робочі дні;</w:t>
      </w:r>
    </w:p>
    <w:p w:rsidR="00C753C5" w:rsidRPr="00C753C5" w:rsidRDefault="00C753C5" w:rsidP="00C753C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2" w:name="n620"/>
      <w:bookmarkEnd w:id="2"/>
      <w:r w:rsidRPr="00C753C5">
        <w:rPr>
          <w:rFonts w:ascii="Times New Roman" w:hAnsi="Times New Roman" w:cs="Times New Roman"/>
          <w:sz w:val="24"/>
          <w:szCs w:val="24"/>
        </w:rPr>
        <w:t xml:space="preserve">2 прожиткових </w:t>
      </w:r>
      <w:proofErr w:type="spellStart"/>
      <w:r w:rsidRPr="00C753C5">
        <w:rPr>
          <w:rFonts w:ascii="Times New Roman" w:hAnsi="Times New Roman" w:cs="Times New Roman"/>
          <w:sz w:val="24"/>
          <w:szCs w:val="24"/>
        </w:rPr>
        <w:t>мінімума</w:t>
      </w:r>
      <w:proofErr w:type="spellEnd"/>
      <w:r w:rsidRPr="00C753C5">
        <w:rPr>
          <w:rFonts w:ascii="Times New Roman" w:hAnsi="Times New Roman" w:cs="Times New Roman"/>
          <w:sz w:val="24"/>
          <w:szCs w:val="24"/>
        </w:rPr>
        <w:t xml:space="preserve"> для працездатних осіб </w:t>
      </w:r>
      <w:r w:rsidR="00531F6C">
        <w:rPr>
          <w:rFonts w:ascii="Times New Roman" w:hAnsi="Times New Roman" w:cs="Times New Roman"/>
          <w:sz w:val="24"/>
          <w:szCs w:val="24"/>
        </w:rPr>
        <w:t xml:space="preserve">– </w:t>
      </w:r>
      <w:r w:rsidR="004A23B0">
        <w:rPr>
          <w:rFonts w:ascii="Times New Roman" w:hAnsi="Times New Roman" w:cs="Times New Roman"/>
          <w:sz w:val="24"/>
          <w:szCs w:val="24"/>
        </w:rPr>
        <w:t>537</w:t>
      </w:r>
      <w:r w:rsidRPr="00C753C5">
        <w:rPr>
          <w:rFonts w:ascii="Times New Roman" w:hAnsi="Times New Roman" w:cs="Times New Roman"/>
          <w:sz w:val="24"/>
          <w:szCs w:val="24"/>
        </w:rPr>
        <w:t>0</w:t>
      </w:r>
      <w:r w:rsidR="00531F6C">
        <w:rPr>
          <w:rFonts w:ascii="Times New Roman" w:hAnsi="Times New Roman" w:cs="Times New Roman"/>
          <w:sz w:val="24"/>
          <w:szCs w:val="24"/>
        </w:rPr>
        <w:t xml:space="preserve"> </w:t>
      </w:r>
      <w:r w:rsidRPr="00C753C5">
        <w:rPr>
          <w:rFonts w:ascii="Times New Roman" w:hAnsi="Times New Roman" w:cs="Times New Roman"/>
          <w:sz w:val="24"/>
          <w:szCs w:val="24"/>
        </w:rPr>
        <w:t xml:space="preserve">грн. </w:t>
      </w:r>
      <w:r w:rsidR="00531F6C">
        <w:rPr>
          <w:rFonts w:ascii="Times New Roman" w:hAnsi="Times New Roman" w:cs="Times New Roman"/>
          <w:sz w:val="24"/>
          <w:szCs w:val="24"/>
        </w:rPr>
        <w:t>–</w:t>
      </w:r>
      <w:r w:rsidRPr="00C753C5">
        <w:rPr>
          <w:rFonts w:ascii="Times New Roman" w:hAnsi="Times New Roman" w:cs="Times New Roman"/>
          <w:sz w:val="24"/>
          <w:szCs w:val="24"/>
        </w:rPr>
        <w:t xml:space="preserve"> у</w:t>
      </w:r>
      <w:r w:rsidR="00531F6C">
        <w:rPr>
          <w:rFonts w:ascii="Times New Roman" w:hAnsi="Times New Roman" w:cs="Times New Roman"/>
          <w:sz w:val="24"/>
          <w:szCs w:val="24"/>
        </w:rPr>
        <w:t xml:space="preserve"> </w:t>
      </w:r>
      <w:r w:rsidRPr="00C753C5">
        <w:rPr>
          <w:rFonts w:ascii="Times New Roman" w:hAnsi="Times New Roman" w:cs="Times New Roman"/>
          <w:sz w:val="24"/>
          <w:szCs w:val="24"/>
        </w:rPr>
        <w:t>строк один робочий день;</w:t>
      </w:r>
    </w:p>
    <w:p w:rsidR="00C753C5" w:rsidRPr="00C753C5" w:rsidRDefault="00C753C5" w:rsidP="00C753C5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3" w:name="n621"/>
      <w:bookmarkEnd w:id="3"/>
      <w:r w:rsidRPr="00C753C5">
        <w:rPr>
          <w:rFonts w:ascii="Times New Roman" w:hAnsi="Times New Roman" w:cs="Times New Roman"/>
          <w:sz w:val="24"/>
          <w:szCs w:val="24"/>
        </w:rPr>
        <w:t xml:space="preserve">5 прожиткових мінімумів для працездатних осіб </w:t>
      </w:r>
      <w:r w:rsidR="008D52EF">
        <w:rPr>
          <w:rFonts w:ascii="Times New Roman" w:hAnsi="Times New Roman" w:cs="Times New Roman"/>
          <w:sz w:val="24"/>
          <w:szCs w:val="24"/>
        </w:rPr>
        <w:t xml:space="preserve">– </w:t>
      </w:r>
      <w:r w:rsidRPr="00C753C5">
        <w:rPr>
          <w:rFonts w:ascii="Times New Roman" w:hAnsi="Times New Roman" w:cs="Times New Roman"/>
          <w:sz w:val="24"/>
          <w:szCs w:val="24"/>
        </w:rPr>
        <w:t>1</w:t>
      </w:r>
      <w:r w:rsidR="004A23B0">
        <w:rPr>
          <w:rFonts w:ascii="Times New Roman" w:hAnsi="Times New Roman" w:cs="Times New Roman"/>
          <w:sz w:val="24"/>
          <w:szCs w:val="24"/>
        </w:rPr>
        <w:t>342</w:t>
      </w:r>
      <w:r w:rsidR="00637831">
        <w:rPr>
          <w:rFonts w:ascii="Times New Roman" w:hAnsi="Times New Roman" w:cs="Times New Roman"/>
          <w:sz w:val="24"/>
          <w:szCs w:val="24"/>
        </w:rPr>
        <w:t>0</w:t>
      </w:r>
      <w:r w:rsidR="008D52EF">
        <w:rPr>
          <w:rFonts w:ascii="Times New Roman" w:hAnsi="Times New Roman" w:cs="Times New Roman"/>
          <w:sz w:val="24"/>
          <w:szCs w:val="24"/>
        </w:rPr>
        <w:t xml:space="preserve"> </w:t>
      </w:r>
      <w:r w:rsidRPr="00C753C5">
        <w:rPr>
          <w:rFonts w:ascii="Times New Roman" w:hAnsi="Times New Roman" w:cs="Times New Roman"/>
          <w:sz w:val="24"/>
          <w:szCs w:val="24"/>
        </w:rPr>
        <w:t xml:space="preserve">грн. </w:t>
      </w:r>
      <w:r w:rsidR="00531F6C">
        <w:rPr>
          <w:rFonts w:ascii="Times New Roman" w:hAnsi="Times New Roman" w:cs="Times New Roman"/>
          <w:sz w:val="24"/>
          <w:szCs w:val="24"/>
        </w:rPr>
        <w:t>–</w:t>
      </w:r>
      <w:r w:rsidRPr="00C753C5">
        <w:rPr>
          <w:rFonts w:ascii="Times New Roman" w:hAnsi="Times New Roman" w:cs="Times New Roman"/>
          <w:sz w:val="24"/>
          <w:szCs w:val="24"/>
        </w:rPr>
        <w:t xml:space="preserve"> у</w:t>
      </w:r>
      <w:r w:rsidR="00531F6C">
        <w:rPr>
          <w:rFonts w:ascii="Times New Roman" w:hAnsi="Times New Roman" w:cs="Times New Roman"/>
          <w:sz w:val="24"/>
          <w:szCs w:val="24"/>
        </w:rPr>
        <w:t xml:space="preserve"> </w:t>
      </w:r>
      <w:r w:rsidRPr="00C753C5">
        <w:rPr>
          <w:rFonts w:ascii="Times New Roman" w:hAnsi="Times New Roman" w:cs="Times New Roman"/>
          <w:sz w:val="24"/>
          <w:szCs w:val="24"/>
        </w:rPr>
        <w:t xml:space="preserve"> </w:t>
      </w:r>
      <w:r w:rsidR="001279DC">
        <w:rPr>
          <w:rFonts w:ascii="Times New Roman" w:hAnsi="Times New Roman" w:cs="Times New Roman"/>
          <w:sz w:val="24"/>
          <w:szCs w:val="24"/>
        </w:rPr>
        <w:t>с</w:t>
      </w:r>
      <w:r w:rsidRPr="00C753C5">
        <w:rPr>
          <w:rFonts w:ascii="Times New Roman" w:hAnsi="Times New Roman" w:cs="Times New Roman"/>
          <w:sz w:val="24"/>
          <w:szCs w:val="24"/>
        </w:rPr>
        <w:t>трок 2 години.</w:t>
      </w:r>
    </w:p>
    <w:p w:rsidR="00531F6C" w:rsidRPr="00531F6C" w:rsidRDefault="00531F6C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 xml:space="preserve">Адміністративний збір справляється у відповідному розмірі від прожиткового мінімуму для працездатних осіб, встановленого законом на 1 січня календарного року, в якому подаються відповідні документи для проведення державної реєстрації прав, та округлюється до найближчих 10 гривень. </w:t>
      </w:r>
    </w:p>
    <w:p w:rsidR="00C72B99" w:rsidRPr="00531F6C" w:rsidRDefault="00C72B99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>Адміністративний збір не справляється за державну реєстрацію змін до відомостей про юридичну особу, у тому числі змін до установчих документів, пов’язаних з приведенням їх у відповідність із законами України у строк, визначений цими законами.</w:t>
      </w:r>
    </w:p>
    <w:p w:rsidR="00531F6C" w:rsidRPr="00531F6C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>Адміністративний збір справляється за одну надану послугу у сфері державної реєстрації прав.</w:t>
      </w:r>
    </w:p>
    <w:p w:rsidR="00531F6C" w:rsidRPr="00531F6C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4" w:name="n636"/>
      <w:bookmarkEnd w:id="4"/>
      <w:r w:rsidRPr="00531F6C">
        <w:rPr>
          <w:rFonts w:ascii="Times New Roman" w:hAnsi="Times New Roman" w:cs="Times New Roman"/>
          <w:sz w:val="24"/>
          <w:szCs w:val="24"/>
        </w:rPr>
        <w:t>У разі надання однієї послуги у сфері державної реєстрації прав одночасно усім співвласникам нерухомого майна адміністративний збір справляється один раз у повному обсязі.</w:t>
      </w:r>
    </w:p>
    <w:p w:rsidR="00531F6C" w:rsidRPr="00531F6C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5" w:name="n637"/>
      <w:bookmarkEnd w:id="5"/>
      <w:r w:rsidRPr="00531F6C">
        <w:rPr>
          <w:rFonts w:ascii="Times New Roman" w:hAnsi="Times New Roman" w:cs="Times New Roman"/>
          <w:sz w:val="24"/>
          <w:szCs w:val="24"/>
        </w:rPr>
        <w:t>У разі надання однієї послуги у сфері державної реєстрації прав співвласникам нерухомого майна окремо один від одного адміністративний збір справляється у повному обсязі з кожного із співвласників.</w:t>
      </w:r>
    </w:p>
    <w:p w:rsidR="00531F6C" w:rsidRPr="00531F6C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6" w:name="n638"/>
      <w:bookmarkEnd w:id="6"/>
      <w:r w:rsidRPr="00531F6C">
        <w:rPr>
          <w:rFonts w:ascii="Times New Roman" w:hAnsi="Times New Roman" w:cs="Times New Roman"/>
          <w:sz w:val="24"/>
          <w:szCs w:val="24"/>
        </w:rPr>
        <w:t>У разі відмови у проведенні реєстраційних дій адміністративний збір не повертається.</w:t>
      </w:r>
    </w:p>
    <w:p w:rsidR="00531F6C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7" w:name="n639"/>
      <w:bookmarkEnd w:id="7"/>
      <w:r w:rsidRPr="00531F6C">
        <w:rPr>
          <w:rFonts w:ascii="Times New Roman" w:hAnsi="Times New Roman" w:cs="Times New Roman"/>
          <w:sz w:val="24"/>
          <w:szCs w:val="24"/>
        </w:rPr>
        <w:t>У разі відкликання заяви про державну реєстрацію прав та їх обтяжень адміністративний збір підлягає поверненню.</w:t>
      </w:r>
    </w:p>
    <w:p w:rsidR="00531F6C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F6C">
        <w:rPr>
          <w:rFonts w:ascii="Times New Roman" w:hAnsi="Times New Roman" w:cs="Times New Roman"/>
          <w:b/>
          <w:sz w:val="24"/>
          <w:szCs w:val="24"/>
        </w:rPr>
        <w:t>Звільняються від сплати адміністративного збору під час проведення державної реєстрації речових прав:</w:t>
      </w:r>
      <w:bookmarkStart w:id="8" w:name="n368"/>
      <w:bookmarkEnd w:id="8"/>
    </w:p>
    <w:p w:rsidR="00531F6C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>фізичні та юридичні особи - під час проведення державної реєстрації прав, які виникли та оформлені до 1 січня 2013 року;</w:t>
      </w:r>
      <w:bookmarkStart w:id="9" w:name="n369"/>
      <w:bookmarkEnd w:id="9"/>
    </w:p>
    <w:p w:rsidR="00531F6C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>громадяни, віднесені до категорій 1 і 2 постраждалих внаслідок Чорнобильської катастрофи;</w:t>
      </w:r>
      <w:bookmarkStart w:id="10" w:name="n370"/>
      <w:bookmarkEnd w:id="10"/>
    </w:p>
    <w:p w:rsidR="00531F6C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 xml:space="preserve">громадяни, віднесені до категорії 3 постраждалих внаслідок Чорнобильської катастрофи,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станом на 1 січня 1993 року прожили або відпрацювали в зоні </w:t>
      </w:r>
      <w:r w:rsidRPr="00531F6C">
        <w:rPr>
          <w:rFonts w:ascii="Times New Roman" w:hAnsi="Times New Roman" w:cs="Times New Roman"/>
          <w:sz w:val="24"/>
          <w:szCs w:val="24"/>
        </w:rPr>
        <w:lastRenderedPageBreak/>
        <w:t>безумовного (обов’язкового) відселення не менше двох років, а в зоні гарантованого добровільного відселення - не менше трьох років;</w:t>
      </w:r>
      <w:bookmarkStart w:id="11" w:name="n371"/>
      <w:bookmarkEnd w:id="11"/>
    </w:p>
    <w:p w:rsidR="00531F6C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>громадяни, віднесені до категорії 4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станом на 1 січня 1993 року вони прожили або відпрацювали в цій зоні не менше чотирьох років;</w:t>
      </w:r>
      <w:bookmarkStart w:id="12" w:name="n372"/>
      <w:bookmarkEnd w:id="12"/>
    </w:p>
    <w:p w:rsidR="00531F6C" w:rsidRPr="00531F6C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sz w:val="24"/>
          <w:szCs w:val="24"/>
        </w:rPr>
        <w:t>особи з інвалідністю внаслідок Другої світової війни, особи з числа учасників антитерористичної операції, учасників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яким надано статус особи з інвалідністю внаслідок війни або учасника бойових дій, та сім’ї воїнів (партизанів), які загинули чи пропали безвісти, і прирівняні до них у встановленому порядку особи;</w:t>
      </w:r>
    </w:p>
    <w:p w:rsidR="00531F6C" w:rsidRPr="00531F6C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n699"/>
      <w:bookmarkStart w:id="14" w:name="n373"/>
      <w:bookmarkEnd w:id="13"/>
      <w:bookmarkEnd w:id="14"/>
      <w:r w:rsidRPr="00531F6C">
        <w:rPr>
          <w:rFonts w:ascii="Times New Roman" w:hAnsi="Times New Roman" w:cs="Times New Roman"/>
          <w:sz w:val="24"/>
          <w:szCs w:val="24"/>
        </w:rPr>
        <w:t>особи з інвалідністю I та II груп;</w:t>
      </w:r>
    </w:p>
    <w:p w:rsidR="00531F6C" w:rsidRPr="00531F6C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n700"/>
      <w:bookmarkStart w:id="16" w:name="n374"/>
      <w:bookmarkEnd w:id="15"/>
      <w:bookmarkEnd w:id="16"/>
      <w:r w:rsidRPr="00531F6C">
        <w:rPr>
          <w:rFonts w:ascii="Times New Roman" w:hAnsi="Times New Roman" w:cs="Times New Roman"/>
          <w:sz w:val="24"/>
          <w:szCs w:val="24"/>
        </w:rPr>
        <w:t>Національний банк України;</w:t>
      </w:r>
    </w:p>
    <w:p w:rsidR="00531F6C" w:rsidRPr="00531F6C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n375"/>
      <w:bookmarkEnd w:id="17"/>
      <w:r w:rsidRPr="00531F6C">
        <w:rPr>
          <w:rFonts w:ascii="Times New Roman" w:hAnsi="Times New Roman" w:cs="Times New Roman"/>
          <w:sz w:val="24"/>
          <w:szCs w:val="24"/>
        </w:rPr>
        <w:t>органи державної влади, органи місцевого самоврядування;</w:t>
      </w:r>
    </w:p>
    <w:p w:rsidR="00531F6C" w:rsidRPr="00531F6C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n376"/>
      <w:bookmarkEnd w:id="18"/>
      <w:r w:rsidRPr="00531F6C">
        <w:rPr>
          <w:rFonts w:ascii="Times New Roman" w:hAnsi="Times New Roman" w:cs="Times New Roman"/>
          <w:sz w:val="24"/>
          <w:szCs w:val="24"/>
        </w:rPr>
        <w:t>інші особи за рішенням сільської, селищної, міської ради, виконавчий орган якої здійснює функції суб’єкта державної реєстрації прав.</w:t>
      </w:r>
    </w:p>
    <w:p w:rsidR="00531F6C" w:rsidRPr="00531F6C" w:rsidRDefault="00531F6C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n645"/>
      <w:bookmarkEnd w:id="19"/>
      <w:r w:rsidRPr="00531F6C">
        <w:rPr>
          <w:rFonts w:ascii="Times New Roman" w:hAnsi="Times New Roman" w:cs="Times New Roman"/>
          <w:sz w:val="24"/>
          <w:szCs w:val="24"/>
        </w:rPr>
        <w:t xml:space="preserve">У разі якщо державна реєстрація права власності проводиться у строки менші, ніж </w:t>
      </w:r>
      <w:r w:rsidRPr="00C753C5">
        <w:rPr>
          <w:rFonts w:ascii="Times New Roman" w:hAnsi="Times New Roman" w:cs="Times New Roman"/>
          <w:sz w:val="24"/>
          <w:szCs w:val="24"/>
        </w:rPr>
        <w:t>п’ят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753C5">
        <w:rPr>
          <w:rFonts w:ascii="Times New Roman" w:hAnsi="Times New Roman" w:cs="Times New Roman"/>
          <w:sz w:val="24"/>
          <w:szCs w:val="24"/>
        </w:rPr>
        <w:t xml:space="preserve"> робочих днів з дня реєстрації відповідної заяви</w:t>
      </w:r>
      <w:r>
        <w:rPr>
          <w:rFonts w:ascii="Times New Roman" w:hAnsi="Times New Roman" w:cs="Times New Roman"/>
          <w:sz w:val="24"/>
          <w:szCs w:val="24"/>
        </w:rPr>
        <w:t xml:space="preserve">, вищевказані </w:t>
      </w:r>
      <w:r w:rsidRPr="00531F6C">
        <w:rPr>
          <w:rFonts w:ascii="Times New Roman" w:hAnsi="Times New Roman" w:cs="Times New Roman"/>
          <w:sz w:val="24"/>
          <w:szCs w:val="24"/>
        </w:rPr>
        <w:t>особи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F6C">
        <w:rPr>
          <w:rFonts w:ascii="Times New Roman" w:hAnsi="Times New Roman" w:cs="Times New Roman"/>
          <w:sz w:val="24"/>
          <w:szCs w:val="24"/>
        </w:rPr>
        <w:t>не звільняються від сплати адміністративного збору.</w:t>
      </w:r>
    </w:p>
    <w:p w:rsidR="00413102" w:rsidRDefault="00FD14D0" w:rsidP="00531F6C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4D0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C53249" w:rsidRPr="001279DC" w:rsidRDefault="00FD14D0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Отримувач: </w:t>
      </w:r>
      <w:r w:rsidR="00C53249" w:rsidRP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ГУДКСУ у Житомирській області</w:t>
      </w:r>
    </w:p>
    <w:p w:rsidR="00C53249" w:rsidRPr="001279DC" w:rsidRDefault="00C53249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МФО: 899998</w:t>
      </w:r>
    </w:p>
    <w:p w:rsidR="00C53249" w:rsidRPr="001279DC" w:rsidRDefault="00C53249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платежу: 22012600</w:t>
      </w:r>
    </w:p>
    <w:p w:rsidR="00C53249" w:rsidRPr="001279DC" w:rsidRDefault="00C53249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C53249" w:rsidRPr="001279DC" w:rsidRDefault="001279DC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рахунку</w:t>
      </w:r>
      <w:r w:rsidR="00C53249" w:rsidRP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>: UA688999980314030530000006827</w:t>
      </w:r>
    </w:p>
    <w:p w:rsidR="00C53249" w:rsidRPr="001279DC" w:rsidRDefault="001279DC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 платежу: а</w:t>
      </w:r>
      <w:r w:rsidR="00C53249" w:rsidRP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дміністративний збір за державну реєстрацію речових </w:t>
      </w:r>
    </w:p>
    <w:p w:rsidR="001279DC" w:rsidRPr="001279DC" w:rsidRDefault="00C53249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нерухоме майно та їх обтяжень </w:t>
      </w:r>
    </w:p>
    <w:p w:rsidR="00FD14D0" w:rsidRDefault="00FD14D0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Сума: </w:t>
      </w:r>
      <w:r w:rsid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6B3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D0" w:rsidRPr="00FD14D0" w:rsidRDefault="00FD14D0" w:rsidP="00FD14D0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4D0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FD14D0" w:rsidRPr="0018111A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класифікації доходів бюджету: 22012900</w:t>
      </w:r>
    </w:p>
    <w:p w:rsidR="00FD14D0" w:rsidRPr="0018111A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FD14D0" w:rsidRPr="0018111A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Отримувач:  ГУК у Житомирській області / ТГ м. Коростень</w:t>
      </w:r>
    </w:p>
    <w:p w:rsidR="00FD14D0" w:rsidRPr="0018111A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рахунку: UA238999980314020540000006827</w:t>
      </w:r>
    </w:p>
    <w:p w:rsidR="00005921" w:rsidRPr="0018111A" w:rsidRDefault="00005921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1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(електронний адміністративний податок)</w:t>
      </w:r>
    </w:p>
    <w:p w:rsidR="00005921" w:rsidRPr="0018111A" w:rsidRDefault="00005921" w:rsidP="0000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 платежу: </w:t>
      </w:r>
      <w:r w:rsidR="00C92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8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лата за скорочення термінів надання послуг у сфері державної реєстрації </w:t>
      </w:r>
      <w:r w:rsidR="00346E50" w:rsidRPr="00181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речових прав на нерухоме майно</w:t>
      </w:r>
    </w:p>
    <w:p w:rsidR="001279DC" w:rsidRPr="001279DC" w:rsidRDefault="001279DC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Сума:</w:t>
      </w:r>
    </w:p>
    <w:p w:rsidR="001279DC" w:rsidRPr="001279DC" w:rsidRDefault="001279DC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двох робочих днів – 2</w:t>
      </w:r>
      <w:r w:rsidR="00786B3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33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грн.</w:t>
      </w:r>
    </w:p>
    <w:p w:rsidR="001279DC" w:rsidRPr="001279DC" w:rsidRDefault="001279DC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</w:t>
      </w:r>
      <w:r w:rsidR="0034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робочого дня – </w:t>
      </w:r>
      <w:r w:rsidR="00786B32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="00346E50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грн.</w:t>
      </w:r>
    </w:p>
    <w:p w:rsidR="001279DC" w:rsidRPr="001279DC" w:rsidRDefault="001279DC" w:rsidP="00127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2 годин – 1</w:t>
      </w:r>
      <w:r w:rsidR="00786B32">
        <w:rPr>
          <w:rFonts w:ascii="Times New Roman" w:eastAsia="Times New Roman" w:hAnsi="Times New Roman" w:cs="Times New Roman"/>
          <w:sz w:val="24"/>
          <w:szCs w:val="24"/>
          <w:lang w:eastAsia="ru-RU"/>
        </w:rPr>
        <w:t>342</w:t>
      </w:r>
      <w:bookmarkStart w:id="20" w:name="_GoBack"/>
      <w:bookmarkEnd w:id="20"/>
      <w:r w:rsidRPr="001279DC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грн.</w:t>
      </w:r>
    </w:p>
    <w:p w:rsidR="00FD14D0" w:rsidRP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D0" w:rsidRPr="00C72B99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</w:p>
    <w:sectPr w:rsidR="00FD14D0" w:rsidRPr="00C72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3752"/>
    <w:multiLevelType w:val="multilevel"/>
    <w:tmpl w:val="2BE4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B1B77"/>
    <w:rsid w:val="00126E82"/>
    <w:rsid w:val="001279DC"/>
    <w:rsid w:val="0018111A"/>
    <w:rsid w:val="002210C0"/>
    <w:rsid w:val="00295AFF"/>
    <w:rsid w:val="002C3195"/>
    <w:rsid w:val="002E7A46"/>
    <w:rsid w:val="00346E50"/>
    <w:rsid w:val="00413102"/>
    <w:rsid w:val="004A23B0"/>
    <w:rsid w:val="00531F6C"/>
    <w:rsid w:val="005B3015"/>
    <w:rsid w:val="00637831"/>
    <w:rsid w:val="0076207D"/>
    <w:rsid w:val="00786B32"/>
    <w:rsid w:val="008D52EF"/>
    <w:rsid w:val="00A133CD"/>
    <w:rsid w:val="00B120E3"/>
    <w:rsid w:val="00B24F39"/>
    <w:rsid w:val="00C53249"/>
    <w:rsid w:val="00C72B99"/>
    <w:rsid w:val="00C753C5"/>
    <w:rsid w:val="00C929CB"/>
    <w:rsid w:val="00DF33E9"/>
    <w:rsid w:val="00E21600"/>
    <w:rsid w:val="00ED469B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7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753C5"/>
  </w:style>
  <w:style w:type="character" w:styleId="a4">
    <w:name w:val="Hyperlink"/>
    <w:basedOn w:val="a0"/>
    <w:uiPriority w:val="99"/>
    <w:semiHidden/>
    <w:unhideWhenUsed/>
    <w:rsid w:val="00C75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7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753C5"/>
  </w:style>
  <w:style w:type="character" w:styleId="a4">
    <w:name w:val="Hyperlink"/>
    <w:basedOn w:val="a0"/>
    <w:uiPriority w:val="99"/>
    <w:semiHidden/>
    <w:unhideWhenUsed/>
    <w:rsid w:val="00C75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2994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4</cp:revision>
  <cp:lastPrinted>2022-05-17T09:30:00Z</cp:lastPrinted>
  <dcterms:created xsi:type="dcterms:W3CDTF">2023-01-09T09:51:00Z</dcterms:created>
  <dcterms:modified xsi:type="dcterms:W3CDTF">2023-01-09T09:55:00Z</dcterms:modified>
</cp:coreProperties>
</file>