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2560"/>
        <w:gridCol w:w="340"/>
        <w:gridCol w:w="1100"/>
        <w:gridCol w:w="1440"/>
        <w:gridCol w:w="320"/>
        <w:gridCol w:w="780"/>
        <w:gridCol w:w="1020"/>
        <w:gridCol w:w="80"/>
        <w:gridCol w:w="1100"/>
        <w:gridCol w:w="1100"/>
        <w:gridCol w:w="1100"/>
        <w:gridCol w:w="1100"/>
        <w:gridCol w:w="1100"/>
        <w:gridCol w:w="400"/>
        <w:gridCol w:w="700"/>
        <w:gridCol w:w="1100"/>
        <w:gridCol w:w="400"/>
      </w:tblGrid>
      <w:tr w:rsidR="00D81C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81C70" w:rsidRDefault="00D81C70">
            <w:pPr>
              <w:pStyle w:val="EMPTYCELLSTYLE"/>
            </w:pPr>
          </w:p>
        </w:tc>
        <w:tc>
          <w:tcPr>
            <w:tcW w:w="3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0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81C70" w:rsidRDefault="00D81C70">
            <w:pPr>
              <w:pStyle w:val="EMPTYCELLSTYLE"/>
            </w:pPr>
          </w:p>
        </w:tc>
        <w:tc>
          <w:tcPr>
            <w:tcW w:w="3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0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6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81C70" w:rsidRDefault="00D81C70">
            <w:pPr>
              <w:pStyle w:val="EMPTYCELLSTYLE"/>
            </w:pPr>
          </w:p>
        </w:tc>
        <w:tc>
          <w:tcPr>
            <w:tcW w:w="3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0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r>
              <w:rPr>
                <w:rFonts w:ascii="Arial" w:eastAsia="Arial" w:hAnsi="Arial" w:cs="Arial"/>
                <w:sz w:val="12"/>
              </w:rPr>
              <w:t>Наказ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26 серпня 2014 року  № 836</w:t>
            </w:r>
            <w:r>
              <w:rPr>
                <w:rFonts w:ascii="Arial" w:eastAsia="Arial" w:hAnsi="Arial" w:cs="Arial"/>
                <w:sz w:val="12"/>
              </w:rPr>
              <w:br/>
              <w:t>(у редакції наказу Міністерства фінансів України</w:t>
            </w:r>
            <w:r>
              <w:rPr>
                <w:rFonts w:ascii="Arial" w:eastAsia="Arial" w:hAnsi="Arial" w:cs="Arial"/>
                <w:sz w:val="12"/>
              </w:rPr>
              <w:br/>
              <w:t>від 29 грудня 2018 року № 1209)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6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81C70" w:rsidRDefault="00085B8B">
            <w:pPr>
              <w:jc w:val="center"/>
            </w:pPr>
            <w:r>
              <w:rPr>
                <w:b/>
                <w:sz w:val="32"/>
              </w:rPr>
              <w:t>ЗВІТ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b/>
                <w:sz w:val="28"/>
              </w:rPr>
              <w:t>про виконання паспорта бюджетної програми місцевого бюджету на 2021 рік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r>
              <w:rPr>
                <w:sz w:val="24"/>
              </w:rPr>
              <w:t>1.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b/>
              </w:rPr>
              <w:t>0200000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sz w:val="14"/>
              </w:rPr>
              <w:t>(найменування головного розпорядника коштів місцевого бюджету 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r>
              <w:rPr>
                <w:sz w:val="24"/>
              </w:rPr>
              <w:t>2.</w:t>
            </w:r>
          </w:p>
        </w:tc>
        <w:tc>
          <w:tcPr>
            <w:tcW w:w="256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b/>
              </w:rPr>
              <w:t>0210000</w:t>
            </w:r>
          </w:p>
        </w:tc>
        <w:tc>
          <w:tcPr>
            <w:tcW w:w="10980" w:type="dxa"/>
            <w:gridSpan w:val="13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r>
              <w:t>Виконавчий комітет Коростенської міської ради</w:t>
            </w:r>
          </w:p>
        </w:tc>
        <w:tc>
          <w:tcPr>
            <w:tcW w:w="1800" w:type="dxa"/>
            <w:gridSpan w:val="2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t>04053507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10980" w:type="dxa"/>
            <w:gridSpan w:val="13"/>
            <w:tcBorders>
              <w:top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sz w:val="14"/>
              </w:rPr>
              <w:t>(найменування відповідального виконавця)</w:t>
            </w:r>
          </w:p>
        </w:tc>
        <w:tc>
          <w:tcPr>
            <w:tcW w:w="1800" w:type="dxa"/>
            <w:gridSpan w:val="2"/>
            <w:tcMar>
              <w:top w:w="2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(код за ЄДРПОУ)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256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b/>
              </w:rPr>
              <w:t>0215041</w:t>
            </w:r>
          </w:p>
        </w:tc>
        <w:tc>
          <w:tcPr>
            <w:tcW w:w="3200" w:type="dxa"/>
            <w:gridSpan w:val="4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t>5041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t xml:space="preserve">  0810 </w:t>
            </w:r>
          </w:p>
        </w:tc>
        <w:tc>
          <w:tcPr>
            <w:tcW w:w="5980" w:type="dxa"/>
            <w:gridSpan w:val="7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left="60"/>
              <w:jc w:val="both"/>
            </w:pPr>
            <w:r>
              <w:t>Утримання та фінансова підтримка спортивних споруд</w:t>
            </w:r>
          </w:p>
        </w:tc>
        <w:tc>
          <w:tcPr>
            <w:tcW w:w="1800" w:type="dxa"/>
            <w:gridSpan w:val="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t>06563000000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(код Програмної класифікації видатків та кредитування місцевого бюджету)</w:t>
            </w:r>
          </w:p>
        </w:tc>
        <w:tc>
          <w:tcPr>
            <w:tcW w:w="320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(код Типової програмної класифікації видатків та кредитування місцевого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(код Функціональної класифікації видатків та кредитування бюджету)</w:t>
            </w:r>
          </w:p>
        </w:tc>
        <w:tc>
          <w:tcPr>
            <w:tcW w:w="5980" w:type="dxa"/>
            <w:gridSpan w:val="7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(найменування бюджетної програми згідно з Типовою програмною класифікацією видатків та кредитування місцевог</w:t>
            </w:r>
            <w:r>
              <w:rPr>
                <w:sz w:val="14"/>
              </w:rPr>
              <w:t>о бюджету)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r>
              <w:rPr>
                <w:sz w:val="24"/>
              </w:rPr>
              <w:t>4. Цілі державної політики, на досягнення яких спрямована реалізація бюджетної програми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t>Ціль державної політики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left="60"/>
            </w:pPr>
            <w:r>
              <w:t>Реалізація державної політики у сфері розвитку фізичної культури і спорту в Коростенській міській  територіальній громаді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r>
              <w:rPr>
                <w:sz w:val="24"/>
              </w:rPr>
              <w:t>5. Мета бюджетної програми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r>
              <w:t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обдарованої молоді та виховання її в дусі олімпійських принципів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81C70" w:rsidRDefault="00D81C70">
            <w:pPr>
              <w:pStyle w:val="EMPTYCELLSTYLE"/>
            </w:pPr>
          </w:p>
        </w:tc>
        <w:tc>
          <w:tcPr>
            <w:tcW w:w="3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0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r>
              <w:rPr>
                <w:sz w:val="24"/>
              </w:rPr>
              <w:t>6. Завдання бюджетної програми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t>Завдання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t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для підготовки до змагань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r>
              <w:rPr>
                <w:sz w:val="24"/>
              </w:rPr>
              <w:t>7. Видатки (надані кредити з бюджету) т</w:t>
            </w:r>
            <w:r>
              <w:rPr>
                <w:sz w:val="24"/>
              </w:rPr>
              <w:t>а напрями використання бюджетних коштів за бюджетною програмою</w:t>
            </w: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81C70" w:rsidRDefault="00D81C70">
            <w:pPr>
              <w:pStyle w:val="EMPTYCELLSTYLE"/>
            </w:pPr>
          </w:p>
        </w:tc>
        <w:tc>
          <w:tcPr>
            <w:tcW w:w="3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0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Напрями використання бюджетних коштів*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Касові видатки 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 xml:space="preserve">Створення належних умов для проведення змагань різних рівнів, забезпечення спортсменам-членам збірних команд Коростенської міської територіальної громади, області та України належних умов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3366900,00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565000,00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3931900,00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3120300,00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557000,00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3677300,00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-246600,00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-8000,00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-254600,00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56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880" w:type="dxa"/>
            <w:gridSpan w:val="3"/>
          </w:tcPr>
          <w:p w:rsidR="00D81C70" w:rsidRDefault="00D81C70">
            <w:pPr>
              <w:pStyle w:val="EMPTYCELLSTYLE"/>
            </w:pPr>
          </w:p>
        </w:tc>
        <w:tc>
          <w:tcPr>
            <w:tcW w:w="3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02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8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1C70" w:rsidRDefault="00D81C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4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i/>
                <w:sz w:val="16"/>
              </w:rPr>
              <w:t>для підготовки до змагань</w:t>
            </w: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 По спец. фонду заощадження відбулось внаслідок економії за рахунок ціни. Заощадження по загальному фонду відбулось за рахунок економії та у відпалій потребі в придбанні послуг.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b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3366900,00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565000,00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3931900,00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3120300,00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557000,00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3677300,00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-246600,00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-8000,00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-254600,00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94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r>
              <w:rPr>
                <w:sz w:val="24"/>
              </w:rPr>
              <w:t>8. Видатки (надані кредити з бюджету) на реалізацію місцевих/регіональних програм, які виконуються в межах бюджетної програми</w:t>
            </w: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4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right"/>
            </w:pPr>
            <w:r>
              <w:rPr>
                <w:rFonts w:ascii="Arial" w:eastAsia="Arial" w:hAnsi="Arial" w:cs="Arial"/>
                <w:sz w:val="14"/>
              </w:rPr>
              <w:t>гривень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5440" w:type="dxa"/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Найменування місцевої/ регіональної програми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</w:t>
            </w:r>
            <w:r>
              <w:rPr>
                <w:sz w:val="16"/>
              </w:rPr>
              <w:br/>
              <w:t>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Касові видатки</w:t>
            </w:r>
            <w:r>
              <w:rPr>
                <w:sz w:val="16"/>
              </w:rPr>
              <w:br/>
              <w:t>(надані кредити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pStyle w:val="EMPTYCELLSTYLE"/>
            </w:pPr>
          </w:p>
        </w:tc>
        <w:tc>
          <w:tcPr>
            <w:tcW w:w="5440" w:type="dxa"/>
            <w:gridSpan w:val="4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Програма розвитку фізичної культури і спорту у  Коростенській міській територіальній громаді на 2021-2025 роки 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3366900,00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415000,00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3781900,00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3366900,00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414000,00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3780900,00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-1000,00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8"/>
              </w:rPr>
              <w:t>-1000,00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По спец. фонду заощадження відбулось внаслідок економії за рахунок ціни. Заощадження по загальному фонду відбулось за рахунок економії та у відпалій потребі в придбанні послуг.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54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УСЬОГО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3366900,00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415000,00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3781900,00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3366900,00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414000,00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3780900,00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-1000,00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right="60"/>
              <w:jc w:val="right"/>
            </w:pPr>
            <w:r>
              <w:rPr>
                <w:b/>
                <w:sz w:val="16"/>
              </w:rPr>
              <w:t>-1000,00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r>
              <w:rPr>
                <w:sz w:val="24"/>
              </w:rPr>
              <w:t>9. Результативні показники бюджетної програми та аналіз їх виконання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№</w:t>
            </w:r>
            <w:r>
              <w:rPr>
                <w:sz w:val="16"/>
              </w:rPr>
              <w:br/>
              <w:t>з/п</w:t>
            </w:r>
          </w:p>
        </w:tc>
        <w:tc>
          <w:tcPr>
            <w:tcW w:w="29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Показники</w:t>
            </w:r>
          </w:p>
        </w:tc>
        <w:tc>
          <w:tcPr>
            <w:tcW w:w="11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Одиниця виміру</w:t>
            </w:r>
          </w:p>
        </w:tc>
        <w:tc>
          <w:tcPr>
            <w:tcW w:w="14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Джерело інформації</w:t>
            </w:r>
          </w:p>
        </w:tc>
        <w:tc>
          <w:tcPr>
            <w:tcW w:w="33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Затверджено у паспорті бюджетної програми</w:t>
            </w:r>
          </w:p>
        </w:tc>
        <w:tc>
          <w:tcPr>
            <w:tcW w:w="33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Фактичні результативні показники, досягнуті за рахунок касових видатків (наданих кредитів з бюджету)</w:t>
            </w:r>
          </w:p>
        </w:tc>
        <w:tc>
          <w:tcPr>
            <w:tcW w:w="3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Відхилення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pStyle w:val="EMPTYCELLSTYLE"/>
            </w:pPr>
          </w:p>
        </w:tc>
        <w:tc>
          <w:tcPr>
            <w:tcW w:w="29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pStyle w:val="EMPTYCELLSTYLE"/>
            </w:pPr>
          </w:p>
        </w:tc>
        <w:tc>
          <w:tcPr>
            <w:tcW w:w="14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загальний фонд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спеціальний фонд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sz w:val="16"/>
              </w:rPr>
              <w:t>усього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Затрат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комунальних спортивних споруд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мережа установ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загальна кошторисна вартість робіт з проведення капітального ремонту  комунальної спортивної споруди, запланованих на поточний рік (загальна кошторисна вартість робіт)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проектно-кошторисна документація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9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загальна кошторисна вартість проектно-кошторисної документації для проведення капітального ремонту (реконструкції) комунальної спортивної споруди (загальна кошторисна вартість проектно- кошторисної документації)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кошторис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штатних працівників комунальної спортивної споруди, видатки на утримання яких здійснюються з міського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осіб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штатний розпис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18,00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Продукту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площа об'</w:t>
            </w:r>
            <w:r>
              <w:rPr>
                <w:rFonts w:ascii="Arial" w:eastAsia="Arial" w:hAnsi="Arial" w:cs="Arial"/>
                <w:sz w:val="14"/>
              </w:rPr>
              <w:t>єкта комунальної спортивної споруди, на якій планується провести капітальний ремонт (реконструкцію) (загальна площа, яка потребує ремонту (реконструкції),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м.кв.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паспорт будівлі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8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розробленої проектно-кошторисної документації для проведення капітального ремонту (реконструкції) існуючих споруд/будівництва нових споруд,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проектно-кошторисна документація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4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D81C70" w:rsidRDefault="00D81C70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4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8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9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pPr>
              <w:ind w:left="60"/>
              <w:jc w:val="center"/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7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спортивних заходів, проведених на комунальній спортивній споруді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звіт установи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153,00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153,00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153,00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153,00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8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одиниць, придбаного спортивного обладнання та інвентарю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6,00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4,00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Ефективності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6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9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 проведення капітального ремонту (реконструкції) 1 кв. м. існуючих споруд/будівництва нових споруд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10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 витрати на розробку проектно-кошторисної документації для проведення капітального ремонту споруд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середня вартість одиниці придбаного спортивного обладнання та інвентарю для комунальних спортивних споруд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570,00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37500,00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38070,00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570,00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37500,00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38070,00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середній розмір видатків з бюджету на утримання однієї спортивної споруди комунальної форми власності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3366900,00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565000,00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3931900,00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3366900,00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557000,00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3923900,00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-8000,00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-8000,00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 По спец. фонду заощадження відбулось внаслідок економії за рахунок ціни. 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13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середньомісячна заробітна плата одного працівника, видатки на утримання яких здійснюються з бюджету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грн.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8847,47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8847,47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8847,47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8847,47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b/>
                <w:sz w:val="14"/>
              </w:rPr>
              <w:t>Якості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D81C70">
            <w:pPr>
              <w:jc w:val="center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кількість комунальних спортивних споруд, технічний стан яких поліпшено у поточному році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од.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15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рівень виконання робіт з капітального ремонту (реконструкції) комунальних спортивних споруд на кінець року,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>16</w:t>
            </w:r>
          </w:p>
        </w:tc>
        <w:tc>
          <w:tcPr>
            <w:tcW w:w="29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 xml:space="preserve">динаміка** кількості спортивних заходів (навчально-тренувальних зборів, змагань), що проводяться на комунальних спортивних спорудах видатки на утримання/надання фінансової підтримки яких/яким здійснюються з бюджету, порівняно з минулим роком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  <w:jc w:val="center"/>
            </w:pPr>
            <w:r>
              <w:rPr>
                <w:rFonts w:ascii="Arial" w:eastAsia="Arial" w:hAnsi="Arial" w:cs="Arial"/>
                <w:sz w:val="14"/>
              </w:rPr>
              <w:t>відс.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D81C70" w:rsidRDefault="00085B8B">
            <w:pPr>
              <w:ind w:left="60"/>
            </w:pPr>
            <w:r>
              <w:rPr>
                <w:rFonts w:ascii="Arial" w:eastAsia="Arial" w:hAnsi="Arial" w:cs="Arial"/>
                <w:sz w:val="14"/>
              </w:rPr>
              <w:t>розраху</w:t>
            </w:r>
            <w:r>
              <w:rPr>
                <w:rFonts w:ascii="Arial" w:eastAsia="Arial" w:hAnsi="Arial" w:cs="Arial"/>
                <w:sz w:val="14"/>
              </w:rPr>
              <w:t>нок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100,00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ind w:right="60"/>
              <w:jc w:val="right"/>
            </w:pPr>
            <w:r>
              <w:rPr>
                <w:sz w:val="16"/>
              </w:rPr>
              <w:t>0,00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085B8B">
            <w:pPr>
              <w:jc w:val="center"/>
            </w:pPr>
            <w:r>
              <w:rPr>
                <w:sz w:val="24"/>
              </w:rPr>
              <w:t>Аналіз стану виконання результативних показників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D81C70" w:rsidRDefault="00D81C70"/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4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r>
              <w:rPr>
                <w:sz w:val="24"/>
              </w:rPr>
              <w:t>10. Узагальнений висновок про виконання бюджетної програми.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11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81C70" w:rsidRDefault="00085B8B">
            <w:r>
              <w:t>Бюджетна програма "</w:t>
            </w:r>
            <w:r>
              <w:t>Утримання та фінансова підтримка спортивних споруд" в 2021 році виконана в повному обсязі.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br/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604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r>
              <w:rPr>
                <w:sz w:val="16"/>
              </w:rPr>
              <w:t>* Зазначаються всі напрями використання бюджетних коштів, затверджені у паспорті бюджетної програми.</w:t>
            </w: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ind w:right="60"/>
            </w:pPr>
            <w:r>
              <w:rPr>
                <w:b/>
              </w:rPr>
              <w:t>Міський голова</w:t>
            </w: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r>
              <w:t>Володимир МОСКАЛЕНКО</w:t>
            </w: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4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874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r>
              <w:rPr>
                <w:b/>
              </w:rPr>
              <w:t>Заступник начальника відділу-заступник головного бухгалтера</w:t>
            </w: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r>
              <w:t>Світлана СОЛОД</w:t>
            </w: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  <w:tr w:rsidR="00D81C70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7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29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44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gridSpan w:val="2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110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2"/>
              </w:rPr>
              <w:t>(підпис)</w:t>
            </w:r>
          </w:p>
        </w:tc>
        <w:tc>
          <w:tcPr>
            <w:tcW w:w="4400" w:type="dxa"/>
            <w:gridSpan w:val="5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81C70" w:rsidRDefault="00085B8B">
            <w:pPr>
              <w:jc w:val="center"/>
            </w:pPr>
            <w:r>
              <w:rPr>
                <w:sz w:val="12"/>
              </w:rPr>
              <w:t>(ініціали/ініціал, прізвище)</w:t>
            </w:r>
          </w:p>
        </w:tc>
        <w:tc>
          <w:tcPr>
            <w:tcW w:w="1100" w:type="dxa"/>
          </w:tcPr>
          <w:p w:rsidR="00D81C70" w:rsidRDefault="00D81C70">
            <w:pPr>
              <w:pStyle w:val="EMPTYCELLSTYLE"/>
            </w:pPr>
          </w:p>
        </w:tc>
        <w:tc>
          <w:tcPr>
            <w:tcW w:w="400" w:type="dxa"/>
          </w:tcPr>
          <w:p w:rsidR="00D81C70" w:rsidRDefault="00D81C70">
            <w:pPr>
              <w:pStyle w:val="EMPTYCELLSTYLE"/>
            </w:pPr>
          </w:p>
        </w:tc>
      </w:tr>
    </w:tbl>
    <w:p w:rsidR="00085B8B" w:rsidRDefault="00085B8B"/>
    <w:sectPr w:rsidR="00085B8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800"/>
  <w:characterSpacingControl w:val="doNotCompress"/>
  <w:compat>
    <w:compatSetting w:name="compatibilityMode" w:uri="http://schemas.microsoft.com/office/word" w:val="12"/>
  </w:compat>
  <w:rsids>
    <w:rsidRoot w:val="00D81C70"/>
    <w:rsid w:val="00085B8B"/>
    <w:rsid w:val="002E5DDB"/>
    <w:rsid w:val="00D8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2022-01-31T13:11:00Z</dcterms:created>
  <dcterms:modified xsi:type="dcterms:W3CDTF">2022-01-31T13:11:00Z</dcterms:modified>
</cp:coreProperties>
</file>