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412B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12B80" w:rsidRDefault="00412B80">
            <w:pPr>
              <w:pStyle w:val="EMPTYCELLSTYLE"/>
            </w:pPr>
          </w:p>
        </w:tc>
        <w:tc>
          <w:tcPr>
            <w:tcW w:w="3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0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12B80" w:rsidRDefault="00412B80">
            <w:pPr>
              <w:pStyle w:val="EMPTYCELLSTYLE"/>
            </w:pPr>
          </w:p>
        </w:tc>
        <w:tc>
          <w:tcPr>
            <w:tcW w:w="3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0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12B80" w:rsidRDefault="00412B80">
            <w:pPr>
              <w:pStyle w:val="EMPTYCELLSTYLE"/>
            </w:pPr>
          </w:p>
        </w:tc>
        <w:tc>
          <w:tcPr>
            <w:tcW w:w="3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0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B80" w:rsidRDefault="00BA5F8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>5012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12B80" w:rsidRDefault="00412B80">
            <w:pPr>
              <w:pStyle w:val="EMPTYCELLSTYLE"/>
            </w:pPr>
          </w:p>
        </w:tc>
        <w:tc>
          <w:tcPr>
            <w:tcW w:w="3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0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12B80" w:rsidRDefault="00412B80">
            <w:pPr>
              <w:pStyle w:val="EMPTYCELLSTYLE"/>
            </w:pPr>
          </w:p>
        </w:tc>
        <w:tc>
          <w:tcPr>
            <w:tcW w:w="3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0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375000,00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375000,00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-32007,27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-32007,27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показників в сторону зменшення відбулось у зв'язку з карантинними заходами в Україні, значну кількість запланованих заходів різного рівня було відмінено або перенесено.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56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12B80" w:rsidRDefault="00412B80">
            <w:pPr>
              <w:pStyle w:val="EMPTYCELLSTYLE"/>
            </w:pPr>
          </w:p>
        </w:tc>
        <w:tc>
          <w:tcPr>
            <w:tcW w:w="3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02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2B80" w:rsidRDefault="00412B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375000,00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375000,00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-32007,27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-32007,27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375000,00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375000,00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-32007,27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8"/>
              </w:rPr>
              <w:t>-32007,27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показників в сторону зменшення відбулось у зв'язку з карантинними заходами в Україні, значну кількість запланованих заходів різного рівня було відмінено або перенесено.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375000,00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375000,00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342992,73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-32007,27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right="60"/>
              <w:jc w:val="right"/>
            </w:pPr>
            <w:r>
              <w:rPr>
                <w:b/>
                <w:sz w:val="16"/>
              </w:rPr>
              <w:t>-32007,27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міських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 сторону зменшення відбулось за рахунок того, що в умовах червоної зони міські змагання не проводились.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обласних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Спортсмени міста взяли участь у більшій кількості змагань ніж було заплановано, за рахунок того, що на обласні змагання пррийшло більше викликів.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-8,00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Спортсмени міста взяли участь у меншій кількості змагань ніж було заплановано, за рахунок того, що в умовах карантину певна кількість змагань не проводилась.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показників в сторону збільшення відбулось у зв'</w:t>
            </w:r>
            <w:r>
              <w:rPr>
                <w:rFonts w:ascii="Arial" w:eastAsia="Arial" w:hAnsi="Arial" w:cs="Arial"/>
                <w:sz w:val="14"/>
              </w:rPr>
              <w:t>язку з тим, що спортсмени брали участь у Чемпіонаті Європи та Чемпіонаті Світу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2911,00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2911,00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2793,00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-118,00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-118,00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мешканців, які займаються видами спорту зменшилась за рахунок того, що в умовах червоної зони у спортивних клубах не проводились заняття.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яким призначено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розпорядження міського голови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спортивного заходу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5017,16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5017,16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-1982,84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-1982,84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Заощадження відбулось за рахунок того, що в умовах карантину змагання проводились з обмеженою кількістю учасників.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проведення одного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6672,33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6672,33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-7327,67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-7327,67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2B80" w:rsidRDefault="00412B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навчально-тернувального збору з підготовки до змагань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Заощадження виникло за рахунок того, що проводились НТЗ з індивідуальних видів спорту (менша кількість учасників).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412B80">
            <w:pPr>
              <w:jc w:val="center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84,00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196,00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196,00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кількості  призерів змагань відбулось за рахунок того, що спортсмени показали кращий результат.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відділу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182,00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228,00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46,00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ind w:right="60"/>
              <w:jc w:val="right"/>
            </w:pPr>
            <w:r>
              <w:rPr>
                <w:sz w:val="16"/>
              </w:rPr>
              <w:t>46,00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B80" w:rsidRDefault="00BA5F8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кількості  призерів змагань відбулось за рахунок того, що спортсмени показали кращий результат та були включені до збірних команд.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BA5F8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2B80" w:rsidRDefault="00412B80"/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80" w:rsidRDefault="00BA5F80">
            <w:r>
              <w:t>Бюджетна програма "Проведення навчально-тренувальних зборів і змагань з неолімпійських видів спорту" в 2021 році виконана в повному обсязі.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t>Володимир МОСКАЛЕНКО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r>
              <w:t>Світлана СОЛОД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  <w:tr w:rsidR="00412B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7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44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B80" w:rsidRDefault="00BA5F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412B80" w:rsidRDefault="00412B80">
            <w:pPr>
              <w:pStyle w:val="EMPTYCELLSTYLE"/>
            </w:pPr>
          </w:p>
        </w:tc>
        <w:tc>
          <w:tcPr>
            <w:tcW w:w="400" w:type="dxa"/>
          </w:tcPr>
          <w:p w:rsidR="00412B80" w:rsidRDefault="00412B80">
            <w:pPr>
              <w:pStyle w:val="EMPTYCELLSTYLE"/>
            </w:pPr>
          </w:p>
        </w:tc>
      </w:tr>
    </w:tbl>
    <w:p w:rsidR="00BA5F80" w:rsidRDefault="00BA5F80"/>
    <w:sectPr w:rsidR="00BA5F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12B80"/>
    <w:rsid w:val="0026492B"/>
    <w:rsid w:val="00412B80"/>
    <w:rsid w:val="00B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2022-01-31T13:11:00Z</dcterms:created>
  <dcterms:modified xsi:type="dcterms:W3CDTF">2022-01-31T13:11:00Z</dcterms:modified>
</cp:coreProperties>
</file>