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781A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81ADD" w:rsidRDefault="00781ADD">
            <w:pPr>
              <w:pStyle w:val="EMPTYCELLSTYLE"/>
            </w:pPr>
          </w:p>
        </w:tc>
        <w:tc>
          <w:tcPr>
            <w:tcW w:w="3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0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81ADD" w:rsidRDefault="00781ADD">
            <w:pPr>
              <w:pStyle w:val="EMPTYCELLSTYLE"/>
            </w:pPr>
          </w:p>
        </w:tc>
        <w:tc>
          <w:tcPr>
            <w:tcW w:w="3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0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81ADD" w:rsidRDefault="00781ADD">
            <w:pPr>
              <w:pStyle w:val="EMPTYCELLSTYLE"/>
            </w:pPr>
          </w:p>
        </w:tc>
        <w:tc>
          <w:tcPr>
            <w:tcW w:w="3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0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1ADD" w:rsidRDefault="009C4EA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>5011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81ADD" w:rsidRDefault="00781ADD">
            <w:pPr>
              <w:pStyle w:val="EMPTYCELLSTYLE"/>
            </w:pPr>
          </w:p>
        </w:tc>
        <w:tc>
          <w:tcPr>
            <w:tcW w:w="3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0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81ADD" w:rsidRDefault="00781ADD">
            <w:pPr>
              <w:pStyle w:val="EMPTYCELLSTYLE"/>
            </w:pPr>
          </w:p>
        </w:tc>
        <w:tc>
          <w:tcPr>
            <w:tcW w:w="3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0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навчально-тренувальних зборів з олімпійських видів спорту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1225000,00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1225000,00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-28959,87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-28959,87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показників в сторону зменшення відбулось у зв'</w:t>
            </w:r>
            <w:r>
              <w:rPr>
                <w:rFonts w:ascii="Arial" w:eastAsia="Arial" w:hAnsi="Arial" w:cs="Arial"/>
                <w:sz w:val="16"/>
              </w:rPr>
              <w:t>язку з карантинними заходами в Україні, значну кількість запланованих заходів різного рівня було відмінено або перенесено.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56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781ADD" w:rsidRDefault="00781ADD">
            <w:pPr>
              <w:pStyle w:val="EMPTYCELLSTYLE"/>
            </w:pPr>
          </w:p>
        </w:tc>
        <w:tc>
          <w:tcPr>
            <w:tcW w:w="3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02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1ADD" w:rsidRDefault="00781A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1225000,00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1225000,00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-28959,87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-28959,87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1225000,00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1225000,00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-28959,87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8"/>
              </w:rPr>
              <w:t>-28959,87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показників в сторону зменшення відбулось у зв'</w:t>
            </w:r>
            <w:r>
              <w:rPr>
                <w:rFonts w:ascii="Arial" w:eastAsia="Arial" w:hAnsi="Arial" w:cs="Arial"/>
                <w:sz w:val="16"/>
              </w:rPr>
              <w:t>язку з карантинними заходами в Україні, значну кількість запланованих заходів різного рівня було відмінено або перенесено.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1225000,00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1225000,00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1196040,13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-28959,87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right="60"/>
              <w:jc w:val="right"/>
            </w:pPr>
            <w:r>
              <w:rPr>
                <w:b/>
                <w:sz w:val="16"/>
              </w:rPr>
              <w:t>-28959,87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міських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показників в сторону збільшення відбулось у зв'</w:t>
            </w:r>
            <w:r>
              <w:rPr>
                <w:rFonts w:ascii="Arial" w:eastAsia="Arial" w:hAnsi="Arial" w:cs="Arial"/>
                <w:sz w:val="14"/>
              </w:rPr>
              <w:t>язку з тим, що кількість днів у локдауні у 2021 році була менше ніж у 2020 році. Тому була можливість провести більше змагань.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обласних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показників в сторону збільшення відбулось у зв'язку з тим, що кількість днів у локдауні у 2021 році була менше ніж у 2020 році. Тому була можливість провести більше змагань.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71,00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Спортсмени міста взяли участь у більшій кількості змагань ніж було заплановано, за рахунок того, що по Постанові Кабінету МіністрівУкраїни №1236 від 09.12.2020р. (зі змінами)  - всеукраїнські змагання проводились без обмежень.         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-4,00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показників в сторону зменшення відбулось у зв'</w:t>
            </w:r>
            <w:r>
              <w:rPr>
                <w:rFonts w:ascii="Arial" w:eastAsia="Arial" w:hAnsi="Arial" w:cs="Arial"/>
                <w:sz w:val="14"/>
              </w:rPr>
              <w:t>язку з тим, що в умовах червоної зони міські змагання (у т.ч. і НТЗ) не проводились.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1428,00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1428,00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1742,00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314,00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Відповідно статистичних даних збільшилась кількість груп у Коростенській ДЮСШ.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спортсменів, яким призначено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розпорядження міського голови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спортивного заходу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6310,03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6310,03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-689,97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-689,97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Заощадження відбулось за рахунок того, що при такому ж фінансуванні провели більше заходів.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проведення одного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17004,79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17004,79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3004,79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3004,79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1ADD" w:rsidRDefault="00781AD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навчально-тенувального збору з підготовки до змагань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середніх витрат на проведення одного спортивного заходу, навчально-тренувального збору з підготовки до змагань, відбулось в зв'язку з тим, що більша частина НТЗ відбулась з командних видів спорту (більше учасників).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781ADD">
            <w:pPr>
              <w:jc w:val="center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266,00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266,00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38,00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кількості  призерів змагань відбулось за рахунок того, що спортсмени показали кращі результати.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відділу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118,00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ind w:right="60"/>
              <w:jc w:val="right"/>
            </w:pPr>
            <w:r>
              <w:rPr>
                <w:sz w:val="16"/>
              </w:rPr>
              <w:t>-20,00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1ADD" w:rsidRDefault="009C4EA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Зменшення кількості спортсменів, які входять до складу збірних команд області та України відбулось за рахунок того, що хоча спортсмени показали кращі результати, але в склад збірних, вони не були включені.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9C4EAB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1ADD" w:rsidRDefault="00781ADD"/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ADD" w:rsidRDefault="009C4EAB">
            <w:r>
              <w:t>Бюджетна програма "Проведення навчально-тренувальних зборів і змагань з олімпійських видів спорту"</w:t>
            </w:r>
            <w:r>
              <w:t xml:space="preserve"> в 2021 році виконана в повному обсязі.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t>Володимир МОСКАЛЕНКО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r>
              <w:t>Світлана СОЛОД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  <w:tr w:rsidR="00781A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7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44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ADD" w:rsidRDefault="009C4EA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781ADD" w:rsidRDefault="00781ADD">
            <w:pPr>
              <w:pStyle w:val="EMPTYCELLSTYLE"/>
            </w:pPr>
          </w:p>
        </w:tc>
        <w:tc>
          <w:tcPr>
            <w:tcW w:w="400" w:type="dxa"/>
          </w:tcPr>
          <w:p w:rsidR="00781ADD" w:rsidRDefault="00781ADD">
            <w:pPr>
              <w:pStyle w:val="EMPTYCELLSTYLE"/>
            </w:pPr>
          </w:p>
        </w:tc>
      </w:tr>
    </w:tbl>
    <w:p w:rsidR="009C4EAB" w:rsidRDefault="009C4EAB"/>
    <w:sectPr w:rsidR="009C4EA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81ADD"/>
    <w:rsid w:val="00012401"/>
    <w:rsid w:val="00781ADD"/>
    <w:rsid w:val="009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2022-01-31T13:11:00Z</dcterms:created>
  <dcterms:modified xsi:type="dcterms:W3CDTF">2022-01-31T13:11:00Z</dcterms:modified>
</cp:coreProperties>
</file>