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1559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593C" w:rsidRDefault="00953512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3112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rPr>
                <w:rFonts w:ascii="Arial" w:eastAsia="Arial" w:hAnsi="Arial" w:cs="Arial"/>
                <w:i/>
                <w:sz w:val="16"/>
              </w:rPr>
              <w:br/>
              <w:t xml:space="preserve">2. Послуги по перевезенню дітей-сиріт та дітей, позбавлених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-25400,00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-25400,00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56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5593C" w:rsidRDefault="0015593C">
            <w:pPr>
              <w:pStyle w:val="EMPTYCELLSTYLE"/>
            </w:pPr>
          </w:p>
        </w:tc>
        <w:tc>
          <w:tcPr>
            <w:tcW w:w="3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02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593C" w:rsidRDefault="001559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44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батьківського пікелування для участі різноманітних заходах та дійствах</w:t>
            </w: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 25400,00 грн. відбулась за рахунок: 400,00 грн. - економія за рахунок ціни; 25000,00 грн. - економія за рахунок того, що на проїзд кошти не були витрачені у зв'язку з відсутністю масових заходів, так як були карантинні обмеження.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125000,00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125000,00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-25400,00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-25400,00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44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Міська програма щодо виконання заходів Загальнодержавної Програми "Національний план дій щодо реалізації Конвенції ООН про права дитини" на 2019-2022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-25400,00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8"/>
              </w:rPr>
              <w:t>-25400,00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 25400,00 грн. відбулась за рахунок: 400,00 грн. - економія за рахунок ціни; 25000,00 грн. - економія за рахунок того, що на проїзд кошти не були витрачені у зв'язку з відсутністю масових заходів, так як були карантинні обмеж</w:t>
            </w:r>
            <w:r>
              <w:rPr>
                <w:rFonts w:ascii="Arial" w:eastAsia="Arial" w:hAnsi="Arial" w:cs="Arial"/>
                <w:sz w:val="16"/>
              </w:rPr>
              <w:t>ення.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125000,00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125000,00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99600,00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-25400,00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right="60"/>
              <w:jc w:val="right"/>
            </w:pPr>
            <w:r>
              <w:rPr>
                <w:b/>
                <w:sz w:val="16"/>
              </w:rPr>
              <w:t>-25400,00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1250,00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проведення одного заходу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19920,00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19920,00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-5080,00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-5080,00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заходу відбулись за рахунокекономії внаслідок придбання товарів за меншу суму, ніж планувалось та не використання коштів на проїзд, у зв'язку з відсутністю масових заходів, так як були карантинні обмеження.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15593C">
            <w:pPr>
              <w:jc w:val="center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дітей, охоплених заходами,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593C" w:rsidRDefault="0095351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відбулось за рахунок виділених кошторисних призначень.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953512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593C" w:rsidRDefault="0015593C"/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44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5593C" w:rsidRDefault="001559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93C" w:rsidRDefault="00953512">
            <w:r>
              <w:t>Бюджетна програма "Заходи державної політики з питань дітей та їх соціального захисту"</w:t>
            </w:r>
            <w:r>
              <w:t xml:space="preserve"> в 2021 році виконана в повному обсязі.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t>Володимир МОСКАЛЕНКО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r>
              <w:t>Світлана СОЛОД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  <w:tr w:rsidR="001559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7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5593C" w:rsidRDefault="001559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93C" w:rsidRDefault="0095351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15593C" w:rsidRDefault="0015593C">
            <w:pPr>
              <w:pStyle w:val="EMPTYCELLSTYLE"/>
            </w:pPr>
          </w:p>
        </w:tc>
        <w:tc>
          <w:tcPr>
            <w:tcW w:w="400" w:type="dxa"/>
          </w:tcPr>
          <w:p w:rsidR="0015593C" w:rsidRDefault="0015593C">
            <w:pPr>
              <w:pStyle w:val="EMPTYCELLSTYLE"/>
            </w:pPr>
          </w:p>
        </w:tc>
      </w:tr>
    </w:tbl>
    <w:p w:rsidR="00953512" w:rsidRDefault="00953512"/>
    <w:sectPr w:rsidR="009535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5593C"/>
    <w:rsid w:val="0015593C"/>
    <w:rsid w:val="00784BB1"/>
    <w:rsid w:val="009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2022-01-31T11:42:00Z</dcterms:created>
  <dcterms:modified xsi:type="dcterms:W3CDTF">2022-01-31T11:42:00Z</dcterms:modified>
</cp:coreProperties>
</file>