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9B0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0703" w:rsidRDefault="009B0703">
            <w:pPr>
              <w:pStyle w:val="EMPTYCELLSTYLE"/>
            </w:pPr>
          </w:p>
        </w:tc>
        <w:tc>
          <w:tcPr>
            <w:tcW w:w="3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0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0703" w:rsidRDefault="009B0703">
            <w:pPr>
              <w:pStyle w:val="EMPTYCELLSTYLE"/>
            </w:pPr>
          </w:p>
        </w:tc>
        <w:tc>
          <w:tcPr>
            <w:tcW w:w="3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0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0703" w:rsidRDefault="009B0703">
            <w:pPr>
              <w:pStyle w:val="EMPTYCELLSTYLE"/>
            </w:pPr>
          </w:p>
        </w:tc>
        <w:tc>
          <w:tcPr>
            <w:tcW w:w="3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0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703" w:rsidRDefault="000A1F5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t>0160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0703" w:rsidRDefault="009B0703">
            <w:pPr>
              <w:pStyle w:val="EMPTYCELLSTYLE"/>
            </w:pPr>
          </w:p>
        </w:tc>
        <w:tc>
          <w:tcPr>
            <w:tcW w:w="3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0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0703" w:rsidRDefault="009B0703">
            <w:pPr>
              <w:pStyle w:val="EMPTYCELLSTYLE"/>
            </w:pPr>
          </w:p>
        </w:tc>
        <w:tc>
          <w:tcPr>
            <w:tcW w:w="3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0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1111000,00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1111000,00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1106775,02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1106775,02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-4224,98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-4224,98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56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B0703" w:rsidRDefault="009B0703">
            <w:pPr>
              <w:pStyle w:val="EMPTYCELLSTYLE"/>
            </w:pPr>
          </w:p>
        </w:tc>
        <w:tc>
          <w:tcPr>
            <w:tcW w:w="3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02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0703" w:rsidRDefault="009B07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44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2021 році обсяг касових видатків склав 1 106 775,02 грн., що забезпечило виконання завдань бюджетної програми в повному обсязі .Розбіжність виникло внаслідок економії бюджетних коштів при укладенні договорів через сисиему "ProZorro".Також відхилення вини</w:t>
            </w:r>
            <w:r>
              <w:rPr>
                <w:rFonts w:ascii="Arial" w:eastAsia="Arial" w:hAnsi="Arial" w:cs="Arial"/>
                <w:sz w:val="16"/>
              </w:rPr>
              <w:t>кло в зв'язку із  збільшенням вартості та потреби дезинфікуючих  засобів то господарських товарів які використовуються для потреб управління,збільшення друкованої продукціїї пояснюється зі збільшенням звернень за відповідними видами допомог.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1111000,00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1111000,00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1106775,02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1106775,02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-4224,98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right="60"/>
              <w:jc w:val="right"/>
            </w:pPr>
            <w:r>
              <w:rPr>
                <w:b/>
                <w:sz w:val="16"/>
              </w:rPr>
              <w:t>-4224,98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44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9B0703">
            <w:pPr>
              <w:ind w:right="60"/>
              <w:jc w:val="right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обсяги витрат на придбання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481000,00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481000,00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711053,12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711053,12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230053,12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230053,12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обсяги витрат на придбання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630000,00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630000,00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395721,90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395721,90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-234278,10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-234278,10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 які планується відремонтувати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послуг по заходах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придбаного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52,00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поштових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меблів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6460,00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6460,00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16500,00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10040,00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10040,00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господарських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586,00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586,00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389,00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389,00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придбаної друкованої продукції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19000,00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19000,00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13000,00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0703" w:rsidRDefault="009B07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44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паливно-мастильних матеріалів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-430,00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-430,00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одиниць комп'ютерної техніки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послуг пов'язаних з програмним забезпеченням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9B0703">
            <w:pPr>
              <w:jc w:val="center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ремонт об'єкту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282000,00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282000,00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250113,00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250113,00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-31887,00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-31887,00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послуг по заходах інформатизації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12003,00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12003,00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7889,00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7889,00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-4114,00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-4114,00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2656,90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2656,90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1363,88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1363,88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-1293,02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-1293,02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поштових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746,70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739,17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739,17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-7,53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-7,53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меблів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2018,80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2018,80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2088,86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2088,86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70,06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40,10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40,10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9,23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9,23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-30,87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-30,87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господарських товарів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54,50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108,44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108,44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53,94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53,94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друкованої продукції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3,10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3,10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-1,56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-1,56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 паливно-мастильних матеріалів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25,40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25,40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2,60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2,60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комп'ютерної техніки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9166,67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9166,67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8013,26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8013,26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-1153,41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-1153,41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послуг пов'язаних з програмним забезпеченням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23000,00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19990,00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19990,00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-3010,00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ind w:right="60"/>
              <w:jc w:val="right"/>
            </w:pPr>
            <w:r>
              <w:rPr>
                <w:sz w:val="16"/>
              </w:rPr>
              <w:t>-3010,00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0703" w:rsidRDefault="000A1F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виникла внаслідок економії бюджетних коштів при укладенні договорів через систему "ProZorro".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0A1F5E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0703" w:rsidRDefault="009B0703"/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44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0703" w:rsidRDefault="009B07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703" w:rsidRDefault="000A1F5E">
            <w:r>
              <w:t xml:space="preserve"> Узагальнений висновок про виконання бюджетної програми:Бюджетна програма "Керівництво і управління у відповідній сфері у містах (місті Києві), селищах, селах, об`єднаних територіальних громада</w:t>
            </w:r>
            <w:r>
              <w:t>х" спрямована на досягнення цілі у забезпеченні ефективної державної соціальної підтримки населення.У 2021 році обсяг касових видатків склав 1 106 775,02 грн., що забезпечило виконання завдань бюджетної програми в повному обсязі .Розбіжність виникла внаслі</w:t>
            </w:r>
            <w:r>
              <w:t>док економії бюджетних коштів при укладенні договорів через систему "ProZorro".Також відхилення виникло в зв'язку із  збільшенням вартості та потреби дезинфікуючих  засобів то господарських товарів які використовуються для потреб управління, збільшення дру</w:t>
            </w:r>
            <w:r>
              <w:t>кованої продукціїї пояснюється зі збільшенням звернень за відповідними видами допомог.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t>Володимир МОСКАЛЕНКО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r>
              <w:t>Світлана СОЛОД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  <w:tr w:rsidR="009B07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7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9B0703" w:rsidRDefault="009B070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03" w:rsidRDefault="000A1F5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B0703" w:rsidRDefault="009B0703">
            <w:pPr>
              <w:pStyle w:val="EMPTYCELLSTYLE"/>
            </w:pPr>
          </w:p>
        </w:tc>
        <w:tc>
          <w:tcPr>
            <w:tcW w:w="400" w:type="dxa"/>
          </w:tcPr>
          <w:p w:rsidR="009B0703" w:rsidRDefault="009B0703">
            <w:pPr>
              <w:pStyle w:val="EMPTYCELLSTYLE"/>
            </w:pPr>
          </w:p>
        </w:tc>
      </w:tr>
    </w:tbl>
    <w:p w:rsidR="000A1F5E" w:rsidRDefault="000A1F5E"/>
    <w:sectPr w:rsidR="000A1F5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B0703"/>
    <w:rsid w:val="000A1F5E"/>
    <w:rsid w:val="009B0703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2022-01-31T11:41:00Z</dcterms:created>
  <dcterms:modified xsi:type="dcterms:W3CDTF">2022-01-31T11:41:00Z</dcterms:modified>
</cp:coreProperties>
</file>