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80"/>
        <w:gridCol w:w="20"/>
        <w:gridCol w:w="40"/>
        <w:gridCol w:w="100"/>
        <w:gridCol w:w="420"/>
        <w:gridCol w:w="40"/>
        <w:gridCol w:w="260"/>
        <w:gridCol w:w="20"/>
        <w:gridCol w:w="120"/>
        <w:gridCol w:w="40"/>
        <w:gridCol w:w="60"/>
        <w:gridCol w:w="40"/>
        <w:gridCol w:w="360"/>
        <w:gridCol w:w="160"/>
        <w:gridCol w:w="120"/>
        <w:gridCol w:w="20"/>
        <w:gridCol w:w="200"/>
        <w:gridCol w:w="40"/>
        <w:gridCol w:w="100"/>
        <w:gridCol w:w="60"/>
        <w:gridCol w:w="60"/>
        <w:gridCol w:w="420"/>
        <w:gridCol w:w="80"/>
        <w:gridCol w:w="140"/>
        <w:gridCol w:w="40"/>
        <w:gridCol w:w="60"/>
        <w:gridCol w:w="40"/>
        <w:gridCol w:w="20"/>
        <w:gridCol w:w="40"/>
        <w:gridCol w:w="40"/>
        <w:gridCol w:w="160"/>
        <w:gridCol w:w="280"/>
        <w:gridCol w:w="80"/>
        <w:gridCol w:w="20"/>
        <w:gridCol w:w="360"/>
        <w:gridCol w:w="20"/>
        <w:gridCol w:w="40"/>
        <w:gridCol w:w="40"/>
        <w:gridCol w:w="60"/>
        <w:gridCol w:w="200"/>
        <w:gridCol w:w="80"/>
        <w:gridCol w:w="300"/>
        <w:gridCol w:w="260"/>
        <w:gridCol w:w="20"/>
        <w:gridCol w:w="80"/>
        <w:gridCol w:w="60"/>
        <w:gridCol w:w="180"/>
        <w:gridCol w:w="20"/>
        <w:gridCol w:w="100"/>
        <w:gridCol w:w="380"/>
        <w:gridCol w:w="1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C06C6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C06C67" w:rsidRDefault="00C06C67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C06C67" w:rsidRDefault="00C06C67">
            <w:pPr>
              <w:pStyle w:val="EMPTYCELLSTYLE"/>
            </w:pPr>
          </w:p>
        </w:tc>
        <w:tc>
          <w:tcPr>
            <w:tcW w:w="3020" w:type="dxa"/>
            <w:gridSpan w:val="25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3480" w:type="dxa"/>
            <w:gridSpan w:val="30"/>
          </w:tcPr>
          <w:p w:rsidR="00C06C67" w:rsidRDefault="00C06C6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5960" w:type="dxa"/>
            <w:gridSpan w:val="10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C06C67" w:rsidRDefault="00C06C67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C06C67" w:rsidRDefault="00C06C67">
            <w:pPr>
              <w:pStyle w:val="EMPTYCELLSTYLE"/>
            </w:pPr>
          </w:p>
        </w:tc>
        <w:tc>
          <w:tcPr>
            <w:tcW w:w="3020" w:type="dxa"/>
            <w:gridSpan w:val="25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3480" w:type="dxa"/>
            <w:gridSpan w:val="30"/>
          </w:tcPr>
          <w:p w:rsidR="00C06C67" w:rsidRDefault="00C06C6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6C67" w:rsidRDefault="00592D12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6C67" w:rsidRDefault="00592D12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3480" w:type="dxa"/>
            <w:gridSpan w:val="3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3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3480" w:type="dxa"/>
            <w:gridSpan w:val="30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06C67" w:rsidRDefault="00592D12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06C67" w:rsidRDefault="00592D12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3480" w:type="dxa"/>
            <w:gridSpan w:val="30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t>0218822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t>8822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t>1060</w:t>
            </w:r>
          </w:p>
        </w:tc>
        <w:tc>
          <w:tcPr>
            <w:tcW w:w="6520" w:type="dxa"/>
            <w:gridSpan w:val="5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both"/>
            </w:pPr>
            <w:r>
              <w:t>Повернення пільгових довгострокових кредитів, наданих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596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06C67" w:rsidRDefault="00592D12">
            <w:pPr>
              <w:spacing w:after="200"/>
              <w:ind w:left="500"/>
            </w:pPr>
            <w:r>
              <w:t>Забезпечення молодих сімей та одиноких молодих громадян житлом в м. Коростені на 2017-2020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C06C67" w:rsidRDefault="00592D12">
            <w:pPr>
              <w:ind w:left="500"/>
            </w:pPr>
            <w:r>
              <w:t>Повернення кредиту</w:t>
            </w: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06C67" w:rsidRDefault="00592D12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</w:t>
            </w:r>
            <w:r>
              <w:t>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</w:t>
            </w:r>
            <w:r>
              <w:t>ет Коростенської міської територіальної громади на 2021 рік";</w:t>
            </w:r>
            <w:r>
              <w:br/>
              <w:t>- Рішення сорок другої сесії VII скликання Коростенської міської ради від 08.10.2020р. №1979 "Про затвердження "Програми забезпечення молодих сімей та одиноких молодих громадян житлом в м. Корос</w:t>
            </w:r>
            <w:r>
              <w:t>тень на 2021-2024 роки".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68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06C67" w:rsidRDefault="00C06C67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2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596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170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-26 367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-26 367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-15 980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-15 980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60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2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2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2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2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18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6C67" w:rsidRDefault="00C06C67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4113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-26 367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-15 980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102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102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4113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інших внутрішніх кредитів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4"/>
              </w:rPr>
              <w:t>-19 448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4"/>
              </w:rPr>
              <w:t>-19 448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4"/>
              </w:rPr>
              <w:t>-19 448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4"/>
              </w:rPr>
              <w:t>-19 448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Повернення кредиту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-26 367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-15 980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-15 980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1102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20" w:type="dxa"/>
          </w:tcPr>
          <w:p w:rsidR="00C06C67" w:rsidRDefault="00C06C6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Повернення кредиту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-19 448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-19 448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затверджена програма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</w:t>
            </w:r>
            <w:r>
              <w:rPr>
                <w:sz w:val="16"/>
              </w:rPr>
              <w:t>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06C67" w:rsidRDefault="00C06C67">
            <w:pPr>
              <w:spacing w:after="200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C06C67">
            <w:pPr>
              <w:ind w:left="60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0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right="60"/>
              <w:jc w:val="right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92"/>
            <w:tcMar>
              <w:top w:w="8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C67" w:rsidRDefault="00592D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rPr>
                <w:sz w:val="16"/>
              </w:rPr>
              <w:t>Вжиті заход</w:t>
            </w:r>
            <w:r>
              <w:rPr>
                <w:sz w:val="16"/>
              </w:rPr>
              <w:t>и щодо ліквідації заборгованості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4113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-26 367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left="60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C06C67">
            <w:pPr>
              <w:ind w:left="60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-26 367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6C67" w:rsidRDefault="00592D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C06C67">
            <w:pPr>
              <w:jc w:val="center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06C67" w:rsidRDefault="00C06C67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C67" w:rsidRDefault="00592D12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06C67" w:rsidRDefault="00592D12">
            <w:pPr>
              <w:spacing w:after="200"/>
              <w:jc w:val="both"/>
            </w:pPr>
            <w:r>
              <w:t>В 2020 році затверджено кошторисних асигнувань -26367,00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t>Володимир МОСКАЛЕНКО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3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r>
              <w:t>Наталія КАРБОВСЬКА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  <w:tr w:rsidR="00C06C67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4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3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C67" w:rsidRDefault="00592D1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</w:tcPr>
          <w:p w:rsidR="00C06C67" w:rsidRDefault="00C06C67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06C67" w:rsidRDefault="00C06C67">
            <w:pPr>
              <w:pStyle w:val="EMPTYCELLSTYLE"/>
            </w:pPr>
          </w:p>
        </w:tc>
      </w:tr>
    </w:tbl>
    <w:p w:rsidR="00592D12" w:rsidRDefault="00592D12"/>
    <w:sectPr w:rsidR="00592D1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06C67"/>
    <w:rsid w:val="00592D12"/>
    <w:rsid w:val="00BE1423"/>
    <w:rsid w:val="00C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2022-01-10T12:41:00Z</dcterms:created>
  <dcterms:modified xsi:type="dcterms:W3CDTF">2022-01-10T12:41:00Z</dcterms:modified>
</cp:coreProperties>
</file>