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00"/>
        <w:gridCol w:w="20"/>
        <w:gridCol w:w="80"/>
        <w:gridCol w:w="80"/>
        <w:gridCol w:w="40"/>
        <w:gridCol w:w="120"/>
        <w:gridCol w:w="400"/>
        <w:gridCol w:w="100"/>
        <w:gridCol w:w="80"/>
        <w:gridCol w:w="80"/>
        <w:gridCol w:w="20"/>
        <w:gridCol w:w="80"/>
        <w:gridCol w:w="20"/>
        <w:gridCol w:w="20"/>
        <w:gridCol w:w="40"/>
        <w:gridCol w:w="160"/>
        <w:gridCol w:w="500"/>
        <w:gridCol w:w="160"/>
        <w:gridCol w:w="2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A91A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91A6B" w:rsidRDefault="00A91A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5960" w:type="dxa"/>
            <w:gridSpan w:val="11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91A6B" w:rsidRDefault="00A91A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1A6B" w:rsidRDefault="00EE2A14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1A6B" w:rsidRDefault="00EE2A14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91A6B" w:rsidRDefault="00EE2A14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91A6B" w:rsidRDefault="00EE2A14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0217325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7325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both"/>
            </w:pPr>
            <w:r>
              <w:t>Будівництво споруд, установ та закладів фізичної культури і спорту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596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EE2A14">
            <w:pPr>
              <w:spacing w:after="200"/>
              <w:ind w:left="500"/>
            </w:pPr>
            <w:r>
              <w:t>Забезпечення розвитку інфраструктури території</w:t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91A6B" w:rsidRDefault="00EE2A14">
            <w:pPr>
              <w:ind w:left="500"/>
            </w:pPr>
            <w:r>
              <w:t>Забезпечення реконструкції спортивних об'єктів</w:t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4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EE2A14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 2456-VІ із змінами;</w:t>
            </w:r>
            <w:r>
              <w:br/>
              <w:t>- Закон України  від 14.11.2019р. № 294-IX «Про Державний бюджет України на 2020 рік» із змінами;</w:t>
            </w:r>
            <w:r>
              <w:br/>
              <w:t>- Закон України від 21.05.1997р. №280/97-ВР «Про місцеве самоврядування в Україні» із змінам</w:t>
            </w:r>
            <w:r>
              <w:t xml:space="preserve">и; </w:t>
            </w:r>
            <w:r>
              <w:br/>
              <w:t>- Закон України від 24.12.1993р. №3808-XII «Про фізичну культуру і спорт» із змінами;</w:t>
            </w:r>
            <w:r>
              <w:br/>
              <w:t xml:space="preserve">- Наказ Міністерства фінансів України від 26.08.2014р. №836  «Про деякі питання запровадження програмно-цільового методу складання та виконання місцевих бюджетів» із </w:t>
            </w:r>
            <w:r>
              <w:t>змінами;</w:t>
            </w:r>
            <w:r>
              <w:br/>
              <w:t>- Рішення тридцять шостої сесії VIІ скликання Коростенської міської ради від 20.12.2019р. №1703 «Про міський бюджет міста Коростеня на 2020 рік» із змінами;</w:t>
            </w:r>
            <w:r>
              <w:br/>
              <w:t>- Рішення одинадцятої сесії VII скликання Коростенської міської ради від 22.12.2016р. №492</w:t>
            </w:r>
            <w:r>
              <w:t xml:space="preserve"> «Про затвердження Програми розвитку фізичної культури і спорту у місті Коростені  на 2017-2020 роки» із змінами.</w:t>
            </w:r>
            <w:r>
              <w:br/>
              <w:t>- Рішення виконавчого комітету Коростенської міської ради  від 18.11.2020 р. №552 «Про внесення змін до міського бюджету міста Коростеня на 20</w:t>
            </w:r>
            <w:r>
              <w:t>20 рік»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168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2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596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350 000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350 000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2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2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</w:t>
            </w:r>
            <w:r>
              <w:rPr>
                <w:rFonts w:ascii="Arial" w:eastAsia="Arial" w:hAnsi="Arial" w:cs="Arial"/>
                <w:sz w:val="16"/>
              </w:rPr>
              <w:t>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2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2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502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Створення належних умов для проведення у місті змагань різних рівнів, забезпечення спортсменам-членам збірних команд міста, області та України належних умов для підготовки до змагань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2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60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159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робіт з проведення капітального ремонту комунальної спортивної споруди, запланованих на поточний рік (загальна кошторисна вартість робіт)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проектно-кошторисна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проектно-кошторисної документації для проведення капітального ремонту (реконструкції) комунальної спортивної споруди (загальна кошторисна вартість проектно-кошторисної документації)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об'єкта комунальної спортивної споруди, на якій планується провести капітальний ремонт (загальна площа, яка потребує ремонту)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кв. м.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паспорт будівлі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розробленої проектно-кошторисної документації для проведення  капітального ремонту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проектно-кошторисна документація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капітального ремонту 1 кв. м. споруди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40,50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40,50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розробку проектно-кошторисної документації для проведення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80" w:type="dxa"/>
          </w:tcPr>
          <w:p w:rsidR="00A91A6B" w:rsidRDefault="00A91A6B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капітального ремонту споруд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фінансової підтримки з бюджету на утримання одного спортивного клубу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299310,00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299310,00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спортивних споруд, технічний стан яких поліпшено у поточному році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робіт з капітального ремонту комунальної спортивної споруди на кінець року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1,22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1,22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у місті Коростені на 2017-2020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№492 від 22.12.2016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адміністративного приміщення і центральної трибуни, в т.ч. виготовлення ПКД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48 600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48 600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частини приміщення спортивного клубу "Вітязь" по вул. Маяковського, 105-а, м. Коростень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2019-2021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1 049 297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1 049 297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A91A6B">
            <w:pPr>
              <w:spacing w:after="200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14. Бюджетні зобов</w:t>
            </w:r>
            <w:r>
              <w:rPr>
                <w:b/>
              </w:rPr>
              <w:t xml:space="preserve">'язання у 2020 і 2022 роках : 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Б</w:t>
            </w:r>
            <w:r>
              <w:rPr>
                <w:sz w:val="16"/>
              </w:rPr>
              <w:t>юджетні зобов'язання (4+6)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очік</w:t>
            </w:r>
            <w:r>
              <w:rPr>
                <w:sz w:val="16"/>
              </w:rPr>
              <w:t>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</w:t>
            </w:r>
            <w:r>
              <w:rPr>
                <w:sz w:val="16"/>
              </w:rPr>
              <w:t>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right="60"/>
              <w:jc w:val="right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8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1A6B" w:rsidRDefault="00EE2A1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347 910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A91A6B">
            <w:pPr>
              <w:ind w:left="60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350 000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347 910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91A6B" w:rsidRDefault="00EE2A1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A91A6B">
            <w:pPr>
              <w:jc w:val="center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8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2022 році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A91A6B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A6B" w:rsidRDefault="00EE2A14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91A6B" w:rsidRDefault="00EE2A14">
            <w:pPr>
              <w:spacing w:after="200"/>
              <w:jc w:val="both"/>
            </w:pPr>
            <w:r>
              <w:t>В 2020 році затверджено кошторисних асигнувань - 350000,00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t>Володимир МОСКАЛЕНКО</w:t>
            </w: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r>
              <w:t>Наталія КАРБОВСЬКА</w:t>
            </w: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  <w:tr w:rsidR="00A91A6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A6B" w:rsidRDefault="00EE2A14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4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</w:tcPr>
          <w:p w:rsidR="00A91A6B" w:rsidRDefault="00A91A6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91A6B" w:rsidRDefault="00A91A6B">
            <w:pPr>
              <w:pStyle w:val="EMPTYCELLSTYLE"/>
            </w:pPr>
          </w:p>
        </w:tc>
      </w:tr>
    </w:tbl>
    <w:p w:rsidR="00EE2A14" w:rsidRDefault="00EE2A14"/>
    <w:sectPr w:rsidR="00EE2A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91A6B"/>
    <w:rsid w:val="00A91A6B"/>
    <w:rsid w:val="00B42D43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2022-01-05T13:32:00Z</dcterms:created>
  <dcterms:modified xsi:type="dcterms:W3CDTF">2022-01-05T13:32:00Z</dcterms:modified>
</cp:coreProperties>
</file>